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138B" w14:textId="7CFC6A00" w:rsidR="00B23F74" w:rsidRPr="00F11F38" w:rsidRDefault="001D4DD4" w:rsidP="00E94600">
      <w:pPr>
        <w:pStyle w:val="Title"/>
        <w:rPr>
          <w:color w:val="FFFFFF" w:themeColor="background1"/>
        </w:rPr>
      </w:pPr>
      <w:r w:rsidRPr="00F11F38">
        <w:rPr>
          <w:noProof/>
          <w:color w:val="FFFFFF" w:themeColor="background1"/>
        </w:rPr>
        <w:drawing>
          <wp:anchor distT="0" distB="0" distL="114300" distR="114300" simplePos="0" relativeHeight="251658240" behindDoc="0" locked="0" layoutInCell="1" allowOverlap="1" wp14:anchorId="7A7B7217" wp14:editId="28F6EC69">
            <wp:simplePos x="0" y="0"/>
            <wp:positionH relativeFrom="page">
              <wp:posOffset>16510</wp:posOffset>
            </wp:positionH>
            <wp:positionV relativeFrom="paragraph">
              <wp:posOffset>-7201857</wp:posOffset>
            </wp:positionV>
            <wp:extent cx="7593378" cy="10740296"/>
            <wp:effectExtent l="0" t="0" r="7620" b="4445"/>
            <wp:wrapNone/>
            <wp:docPr id="346950899"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50899" name="Picture 1" descr="A cover of a boo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3378" cy="10740296"/>
                    </a:xfrm>
                    <a:prstGeom prst="rect">
                      <a:avLst/>
                    </a:prstGeom>
                  </pic:spPr>
                </pic:pic>
              </a:graphicData>
            </a:graphic>
            <wp14:sizeRelH relativeFrom="page">
              <wp14:pctWidth>0</wp14:pctWidth>
            </wp14:sizeRelH>
            <wp14:sizeRelV relativeFrom="page">
              <wp14:pctHeight>0</wp14:pctHeight>
            </wp14:sizeRelV>
          </wp:anchor>
        </w:drawing>
      </w:r>
      <w:r w:rsidR="00074D6F" w:rsidRPr="00F11F38">
        <w:rPr>
          <w:color w:val="FFFFFF" w:themeColor="background1"/>
        </w:rPr>
        <w:softHyphen/>
      </w:r>
      <w:r w:rsidR="001C4860" w:rsidRPr="00F11F38">
        <w:rPr>
          <w:color w:val="FFFFFF" w:themeColor="background1"/>
        </w:rPr>
        <w:t>Monoclonal antibodies for RSV prevention</w:t>
      </w:r>
    </w:p>
    <w:p w14:paraId="6C22AEA9" w14:textId="17BDF260" w:rsidR="00713F72" w:rsidRPr="00F11F38" w:rsidRDefault="001C4860" w:rsidP="00713F72">
      <w:pPr>
        <w:pStyle w:val="Subtitle"/>
        <w:rPr>
          <w:color w:val="FFFFFF" w:themeColor="background1"/>
        </w:rPr>
      </w:pPr>
      <w:r w:rsidRPr="00F11F38">
        <w:rPr>
          <w:color w:val="FFFFFF" w:themeColor="background1"/>
        </w:rPr>
        <w:t xml:space="preserve">Implementation </w:t>
      </w:r>
      <w:r w:rsidR="009A03EF" w:rsidRPr="00F11F38">
        <w:rPr>
          <w:color w:val="FFFFFF" w:themeColor="background1"/>
        </w:rPr>
        <w:t>framework</w:t>
      </w:r>
    </w:p>
    <w:p w14:paraId="775E1A70" w14:textId="5CA3D783" w:rsidR="00D506FE" w:rsidRPr="00F11F38" w:rsidRDefault="00074D6F" w:rsidP="00101C94">
      <w:pPr>
        <w:pStyle w:val="Documentdate"/>
        <w:rPr>
          <w:color w:val="FFFFFF" w:themeColor="background1"/>
        </w:rPr>
        <w:sectPr w:rsidR="00D506FE" w:rsidRPr="00F11F38" w:rsidSect="00B4665F">
          <w:headerReference w:type="even" r:id="rId13"/>
          <w:headerReference w:type="default" r:id="rId14"/>
          <w:footerReference w:type="default" r:id="rId15"/>
          <w:footerReference w:type="first" r:id="rId16"/>
          <w:pgSz w:w="11906" w:h="16838" w:code="9"/>
          <w:pgMar w:top="11340" w:right="3402" w:bottom="1440" w:left="1440" w:header="709" w:footer="709" w:gutter="0"/>
          <w:cols w:space="708"/>
          <w:titlePg/>
          <w:docGrid w:linePitch="360"/>
        </w:sectPr>
      </w:pPr>
      <w:r w:rsidRPr="00F11F38">
        <w:rPr>
          <w:color w:val="FFFFFF" w:themeColor="background1"/>
        </w:rPr>
        <w:t>June</w:t>
      </w:r>
      <w:r w:rsidR="00CC428D" w:rsidRPr="00F11F38">
        <w:rPr>
          <w:color w:val="FFFFFF" w:themeColor="background1"/>
        </w:rPr>
        <w:t xml:space="preserve"> 2024</w:t>
      </w:r>
    </w:p>
    <w:p w14:paraId="6F540ACC" w14:textId="01A1B02F" w:rsidR="00594C7B" w:rsidRPr="00F11F38" w:rsidRDefault="00594C7B" w:rsidP="00594C7B">
      <w:pPr>
        <w:pStyle w:val="Body"/>
        <w:rPr>
          <w:rStyle w:val="BoldGrey12pt"/>
        </w:rPr>
      </w:pPr>
      <w:r w:rsidRPr="00F11F38">
        <w:rPr>
          <w:rStyle w:val="BoldGrey12pt"/>
        </w:rPr>
        <w:lastRenderedPageBreak/>
        <w:t xml:space="preserve">This implementation framework was developed by The Health Policy Partnership in close consultation with the </w:t>
      </w:r>
      <w:r w:rsidR="00F131F6" w:rsidRPr="00F11F38">
        <w:rPr>
          <w:rStyle w:val="BoldGrey12pt"/>
        </w:rPr>
        <w:t>p</w:t>
      </w:r>
      <w:r w:rsidRPr="00F11F38">
        <w:rPr>
          <w:rStyle w:val="BoldGrey12pt"/>
        </w:rPr>
        <w:t>roject Steering Committee:</w:t>
      </w:r>
    </w:p>
    <w:p w14:paraId="33D682CE" w14:textId="3734AE99" w:rsidR="00594C7B" w:rsidRPr="00F11F38" w:rsidRDefault="00594C7B" w:rsidP="00DF1005">
      <w:pPr>
        <w:pStyle w:val="Bullet1"/>
      </w:pPr>
      <w:r w:rsidRPr="00F11F38">
        <w:rPr>
          <w:rStyle w:val="BoldGrey12pt"/>
        </w:rPr>
        <w:t xml:space="preserve">Elena </w:t>
      </w:r>
      <w:proofErr w:type="spellStart"/>
      <w:r w:rsidRPr="00F11F38">
        <w:rPr>
          <w:rStyle w:val="BoldGrey12pt"/>
        </w:rPr>
        <w:t>Bozzola</w:t>
      </w:r>
      <w:proofErr w:type="spellEnd"/>
      <w:r w:rsidR="00DF1005" w:rsidRPr="00F11F38">
        <w:rPr>
          <w:rStyle w:val="BoldGrey12pt"/>
        </w:rPr>
        <w:t>,</w:t>
      </w:r>
      <w:r w:rsidRPr="00F11F38">
        <w:t xml:space="preserve"> </w:t>
      </w:r>
      <w:r w:rsidR="002B0FDD" w:rsidRPr="00F11F38">
        <w:t>National Councillor</w:t>
      </w:r>
      <w:r w:rsidRPr="00F11F38">
        <w:t>, Italian Paediatric Society</w:t>
      </w:r>
      <w:r w:rsidR="00DF1005" w:rsidRPr="00F11F38">
        <w:t>, Italy</w:t>
      </w:r>
    </w:p>
    <w:p w14:paraId="26D54230" w14:textId="3F6C87D4" w:rsidR="00594C7B" w:rsidRPr="00F11F38" w:rsidRDefault="00594C7B" w:rsidP="00DF1005">
      <w:pPr>
        <w:pStyle w:val="Bullet1"/>
      </w:pPr>
      <w:r w:rsidRPr="00F11F38">
        <w:rPr>
          <w:rStyle w:val="BoldGrey12pt"/>
        </w:rPr>
        <w:t xml:space="preserve">Michelle </w:t>
      </w:r>
      <w:r w:rsidR="00D10E00" w:rsidRPr="00F11F38">
        <w:rPr>
          <w:rStyle w:val="BoldGrey12pt"/>
        </w:rPr>
        <w:t>Fiscus</w:t>
      </w:r>
      <w:r w:rsidR="00DF1005" w:rsidRPr="00F11F38">
        <w:rPr>
          <w:rStyle w:val="BoldGrey12pt"/>
        </w:rPr>
        <w:t>,</w:t>
      </w:r>
      <w:r w:rsidR="00D10E00" w:rsidRPr="00F11F38">
        <w:t xml:space="preserve"> </w:t>
      </w:r>
      <w:r w:rsidRPr="00F11F38">
        <w:t>Chief Medical Officer, Association of Immunization Managers</w:t>
      </w:r>
      <w:r w:rsidR="00DF1005" w:rsidRPr="00F11F38">
        <w:t>, US</w:t>
      </w:r>
    </w:p>
    <w:p w14:paraId="25013FFA" w14:textId="4D52E7E8" w:rsidR="00594C7B" w:rsidRPr="00F11F38" w:rsidRDefault="00594C7B" w:rsidP="00DF1005">
      <w:pPr>
        <w:pStyle w:val="Bullet1"/>
      </w:pPr>
      <w:r w:rsidRPr="00F11F38">
        <w:rPr>
          <w:rStyle w:val="BoldGrey12pt"/>
        </w:rPr>
        <w:t>Jaime Pérez</w:t>
      </w:r>
      <w:r w:rsidR="004C5DF3" w:rsidRPr="00F11F38">
        <w:rPr>
          <w:rStyle w:val="BoldGrey12pt"/>
        </w:rPr>
        <w:t xml:space="preserve"> Mart</w:t>
      </w:r>
      <w:r w:rsidR="004C5DF3" w:rsidRPr="00F11F38">
        <w:rPr>
          <w:rStyle w:val="BoldGrey12pt"/>
          <w:rFonts w:cs="Arial"/>
        </w:rPr>
        <w:t>í</w:t>
      </w:r>
      <w:r w:rsidR="004C5DF3" w:rsidRPr="00F11F38">
        <w:rPr>
          <w:rStyle w:val="BoldGrey12pt"/>
        </w:rPr>
        <w:t>n</w:t>
      </w:r>
      <w:r w:rsidR="00DF1005" w:rsidRPr="00F11F38">
        <w:rPr>
          <w:rStyle w:val="BoldGrey12pt"/>
        </w:rPr>
        <w:t>,</w:t>
      </w:r>
      <w:r w:rsidRPr="00F11F38">
        <w:t xml:space="preserve"> Head, Prevention and Health Protection Service, Murcia Health Department</w:t>
      </w:r>
      <w:r w:rsidR="00DF1005" w:rsidRPr="00F11F38">
        <w:t>, Spain</w:t>
      </w:r>
    </w:p>
    <w:p w14:paraId="7C511EDE" w14:textId="61551DED" w:rsidR="00594C7B" w:rsidRPr="00F11F38" w:rsidRDefault="00594C7B" w:rsidP="00DF1005">
      <w:pPr>
        <w:pStyle w:val="Bullet1"/>
      </w:pPr>
      <w:r w:rsidRPr="00F11F38">
        <w:rPr>
          <w:rStyle w:val="BoldGrey12pt"/>
        </w:rPr>
        <w:t>Manuel Sanchez-Luna</w:t>
      </w:r>
      <w:r w:rsidR="00DF1005" w:rsidRPr="00F11F38">
        <w:rPr>
          <w:rStyle w:val="BoldGrey12pt"/>
        </w:rPr>
        <w:t>,</w:t>
      </w:r>
      <w:r w:rsidRPr="00F11F38">
        <w:t xml:space="preserve"> Head of Neonatology, Gregorio </w:t>
      </w:r>
      <w:proofErr w:type="spellStart"/>
      <w:r w:rsidRPr="00F11F38">
        <w:t>Mara</w:t>
      </w:r>
      <w:r w:rsidRPr="00F11F38">
        <w:rPr>
          <w:rFonts w:cs="Arial"/>
        </w:rPr>
        <w:t>ñ</w:t>
      </w:r>
      <w:r w:rsidR="00DF1005" w:rsidRPr="00F11F38">
        <w:rPr>
          <w:rFonts w:cs="Arial"/>
        </w:rPr>
        <w:t>ó</w:t>
      </w:r>
      <w:r w:rsidRPr="00F11F38">
        <w:t>n</w:t>
      </w:r>
      <w:proofErr w:type="spellEnd"/>
      <w:r w:rsidR="00DF1005" w:rsidRPr="00F11F38">
        <w:t xml:space="preserve"> General University Hospital, Spain </w:t>
      </w:r>
    </w:p>
    <w:p w14:paraId="1A77C7BE" w14:textId="0EC7971F" w:rsidR="00594C7B" w:rsidRPr="00F11F38" w:rsidRDefault="00594C7B" w:rsidP="00DF1005">
      <w:pPr>
        <w:pStyle w:val="Bullet1"/>
      </w:pPr>
      <w:r w:rsidRPr="00F11F38">
        <w:rPr>
          <w:rStyle w:val="BoldGrey12pt"/>
        </w:rPr>
        <w:t>Catherine Weil-Olivier</w:t>
      </w:r>
      <w:r w:rsidR="00DF1005" w:rsidRPr="00F11F38">
        <w:rPr>
          <w:rStyle w:val="BoldGrey12pt"/>
        </w:rPr>
        <w:t>,</w:t>
      </w:r>
      <w:r w:rsidRPr="00F11F38">
        <w:t xml:space="preserve"> Honorary Professor of Paediatrics, Paris</w:t>
      </w:r>
      <w:r w:rsidR="00DF1005" w:rsidRPr="00F11F38">
        <w:t xml:space="preserve"> </w:t>
      </w:r>
      <w:proofErr w:type="spellStart"/>
      <w:r w:rsidR="00DF1005" w:rsidRPr="00F11F38">
        <w:t>C</w:t>
      </w:r>
      <w:r w:rsidR="00321DDE" w:rsidRPr="00F11F38">
        <w:t>ité</w:t>
      </w:r>
      <w:proofErr w:type="spellEnd"/>
      <w:r w:rsidRPr="00F11F38">
        <w:t xml:space="preserve"> University</w:t>
      </w:r>
      <w:r w:rsidR="00DF1005" w:rsidRPr="00F11F38">
        <w:t>, France</w:t>
      </w:r>
    </w:p>
    <w:p w14:paraId="4603D068" w14:textId="4678ED76" w:rsidR="00594C7B" w:rsidRPr="00F11F38" w:rsidRDefault="00594C7B" w:rsidP="00DF1005">
      <w:pPr>
        <w:pStyle w:val="Bullet1"/>
      </w:pPr>
      <w:r w:rsidRPr="00F11F38">
        <w:rPr>
          <w:rStyle w:val="BoldGrey12pt"/>
        </w:rPr>
        <w:t>Martin Wetzke</w:t>
      </w:r>
      <w:r w:rsidR="00DF1005" w:rsidRPr="00F11F38">
        <w:rPr>
          <w:rStyle w:val="BoldGrey12pt"/>
        </w:rPr>
        <w:t>,</w:t>
      </w:r>
      <w:r w:rsidRPr="00F11F38">
        <w:t xml:space="preserve"> Paediatrician, Department of Paediatric Pulmonology</w:t>
      </w:r>
      <w:r w:rsidR="004B6792" w:rsidRPr="00F11F38">
        <w:t>,</w:t>
      </w:r>
      <w:r w:rsidR="00AB4CD6" w:rsidRPr="00F11F38">
        <w:t xml:space="preserve"> </w:t>
      </w:r>
      <w:r w:rsidRPr="00F11F38">
        <w:t>Allergology</w:t>
      </w:r>
      <w:r w:rsidR="004B6792" w:rsidRPr="00F11F38">
        <w:t xml:space="preserve"> and Neonatology</w:t>
      </w:r>
      <w:r w:rsidRPr="00F11F38">
        <w:t>, Hannover Medical School</w:t>
      </w:r>
      <w:r w:rsidR="00DF1005" w:rsidRPr="00F11F38">
        <w:t>, Germany</w:t>
      </w:r>
    </w:p>
    <w:p w14:paraId="55CFAF9F" w14:textId="77777777" w:rsidR="00F131F6" w:rsidRPr="00F11F38" w:rsidRDefault="00F131F6" w:rsidP="00F131F6">
      <w:pPr>
        <w:pStyle w:val="Body"/>
        <w:rPr>
          <w:i/>
          <w:iCs/>
        </w:rPr>
      </w:pPr>
    </w:p>
    <w:p w14:paraId="2DAEBDFF" w14:textId="77777777" w:rsidR="00F131F6" w:rsidRPr="00F11F38" w:rsidRDefault="00F131F6" w:rsidP="00F131F6">
      <w:pPr>
        <w:pStyle w:val="Body"/>
        <w:rPr>
          <w:i/>
          <w:iCs/>
        </w:rPr>
      </w:pPr>
    </w:p>
    <w:p w14:paraId="73D2CE79" w14:textId="77777777" w:rsidR="00F131F6" w:rsidRPr="00F11F38" w:rsidRDefault="00F131F6" w:rsidP="00F131F6">
      <w:pPr>
        <w:pStyle w:val="Body"/>
        <w:rPr>
          <w:i/>
          <w:iCs/>
        </w:rPr>
      </w:pPr>
    </w:p>
    <w:p w14:paraId="567E6BDE" w14:textId="77777777" w:rsidR="00F131F6" w:rsidRPr="00F11F38" w:rsidRDefault="00F131F6" w:rsidP="00F131F6">
      <w:pPr>
        <w:pStyle w:val="Body"/>
        <w:rPr>
          <w:i/>
          <w:iCs/>
        </w:rPr>
      </w:pPr>
    </w:p>
    <w:p w14:paraId="692A9856" w14:textId="77777777" w:rsidR="00F131F6" w:rsidRPr="00F11F38" w:rsidRDefault="00F131F6" w:rsidP="00F131F6">
      <w:pPr>
        <w:pStyle w:val="Body"/>
        <w:rPr>
          <w:i/>
          <w:iCs/>
        </w:rPr>
      </w:pPr>
    </w:p>
    <w:p w14:paraId="27908A36" w14:textId="77777777" w:rsidR="00F131F6" w:rsidRPr="00F11F38" w:rsidRDefault="00F131F6" w:rsidP="00F131F6">
      <w:pPr>
        <w:pStyle w:val="Body"/>
        <w:rPr>
          <w:i/>
          <w:iCs/>
        </w:rPr>
      </w:pPr>
    </w:p>
    <w:p w14:paraId="467FE7F9" w14:textId="77777777" w:rsidR="00F131F6" w:rsidRPr="00F11F38" w:rsidRDefault="00F131F6" w:rsidP="00F131F6">
      <w:pPr>
        <w:pStyle w:val="Body"/>
        <w:rPr>
          <w:i/>
          <w:iCs/>
        </w:rPr>
      </w:pPr>
    </w:p>
    <w:p w14:paraId="10C6C7CD" w14:textId="77777777" w:rsidR="00F131F6" w:rsidRPr="00F11F38" w:rsidRDefault="00F131F6" w:rsidP="00F131F6">
      <w:pPr>
        <w:pStyle w:val="Body"/>
        <w:rPr>
          <w:i/>
          <w:iCs/>
        </w:rPr>
      </w:pPr>
    </w:p>
    <w:p w14:paraId="3515412E" w14:textId="77777777" w:rsidR="00D34125" w:rsidRPr="00F11F38" w:rsidRDefault="00D34125" w:rsidP="00D34125">
      <w:pPr>
        <w:pStyle w:val="Body"/>
        <w:rPr>
          <w:i/>
          <w:iCs/>
        </w:rPr>
      </w:pPr>
    </w:p>
    <w:p w14:paraId="2E6A5CC8" w14:textId="0766A092" w:rsidR="00594C7B" w:rsidRPr="00F11F38" w:rsidRDefault="00F131F6" w:rsidP="00D34125">
      <w:pPr>
        <w:pStyle w:val="Body"/>
        <w:rPr>
          <w:i/>
          <w:iCs/>
        </w:rPr>
      </w:pPr>
      <w:r w:rsidRPr="00F11F38">
        <w:rPr>
          <w:i/>
          <w:iCs/>
        </w:rPr>
        <w:t>This implementation framework was produced by The Health Policy Partnership (HPP) as part of a project that was initiated and funded by Sanofi</w:t>
      </w:r>
      <w:r w:rsidR="0004640B">
        <w:rPr>
          <w:i/>
          <w:iCs/>
        </w:rPr>
        <w:t xml:space="preserve"> and AstraZeneca</w:t>
      </w:r>
      <w:r w:rsidRPr="00F11F38">
        <w:rPr>
          <w:i/>
          <w:iCs/>
        </w:rPr>
        <w:t xml:space="preserve">. All outputs are non-promotional and evidence based. HPP retains editorial control on behalf of the project Steering Committee. </w:t>
      </w:r>
      <w:r w:rsidR="00594C7B" w:rsidRPr="00F11F38">
        <w:br w:type="page"/>
      </w:r>
    </w:p>
    <w:p w14:paraId="70293AD0" w14:textId="4747F40C" w:rsidR="005E5035" w:rsidRPr="00F11F38" w:rsidRDefault="00A26633" w:rsidP="005E5035">
      <w:pPr>
        <w:pStyle w:val="Contents"/>
      </w:pPr>
      <w:r w:rsidRPr="00F11F38">
        <w:lastRenderedPageBreak/>
        <w:t>C</w:t>
      </w:r>
      <w:r w:rsidR="005E5035" w:rsidRPr="00F11F38">
        <w:t>ontents</w:t>
      </w:r>
    </w:p>
    <w:sdt>
      <w:sdtPr>
        <w:rPr>
          <w:rStyle w:val="BoldGrey12pt"/>
          <w:noProof w:val="0"/>
        </w:rPr>
        <w:id w:val="-1450246452"/>
        <w:docPartObj>
          <w:docPartGallery w:val="Table of Contents"/>
          <w:docPartUnique/>
        </w:docPartObj>
      </w:sdtPr>
      <w:sdtEndPr>
        <w:rPr>
          <w:rStyle w:val="DefaultParagraphFont"/>
          <w:b w:val="0"/>
        </w:rPr>
      </w:sdtEndPr>
      <w:sdtContent>
        <w:p w14:paraId="7EB3F58E" w14:textId="1FED71A9" w:rsidR="00CB588B" w:rsidRPr="00F11F38" w:rsidRDefault="005342E5">
          <w:pPr>
            <w:pStyle w:val="TOC1"/>
            <w:rPr>
              <w:rFonts w:asciiTheme="minorHAnsi" w:eastAsiaTheme="minorEastAsia" w:hAnsiTheme="minorHAnsi"/>
              <w:noProof w:val="0"/>
              <w:color w:val="auto"/>
              <w:kern w:val="2"/>
              <w:szCs w:val="24"/>
              <w:lang w:eastAsia="en-GB"/>
              <w14:ligatures w14:val="standardContextual"/>
            </w:rPr>
          </w:pPr>
          <w:r w:rsidRPr="00F11F38">
            <w:rPr>
              <w:noProof w:val="0"/>
            </w:rPr>
            <w:fldChar w:fldCharType="begin"/>
          </w:r>
          <w:r w:rsidRPr="00F11F38">
            <w:rPr>
              <w:noProof w:val="0"/>
            </w:rPr>
            <w:instrText xml:space="preserve"> TOC \o "1-3" \h \z \u </w:instrText>
          </w:r>
          <w:r w:rsidRPr="00F11F38">
            <w:rPr>
              <w:noProof w:val="0"/>
            </w:rPr>
            <w:fldChar w:fldCharType="separate"/>
          </w:r>
          <w:hyperlink w:anchor="_Toc166078117" w:history="1">
            <w:r w:rsidR="00CB588B" w:rsidRPr="00F11F38">
              <w:rPr>
                <w:rStyle w:val="Hyperlink"/>
                <w:noProof w:val="0"/>
              </w:rPr>
              <w:t>Introduction</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_Toc166078117 \h </w:instrText>
            </w:r>
            <w:r w:rsidR="00CB588B" w:rsidRPr="00F11F38">
              <w:rPr>
                <w:noProof w:val="0"/>
                <w:webHidden/>
              </w:rPr>
            </w:r>
            <w:r w:rsidR="00CB588B" w:rsidRPr="00F11F38">
              <w:rPr>
                <w:noProof w:val="0"/>
                <w:webHidden/>
              </w:rPr>
              <w:fldChar w:fldCharType="separate"/>
            </w:r>
            <w:r w:rsidR="00CB588B" w:rsidRPr="00F11F38">
              <w:rPr>
                <w:noProof w:val="0"/>
                <w:webHidden/>
              </w:rPr>
              <w:t>4</w:t>
            </w:r>
            <w:r w:rsidR="00CB588B" w:rsidRPr="00F11F38">
              <w:rPr>
                <w:noProof w:val="0"/>
                <w:webHidden/>
              </w:rPr>
              <w:fldChar w:fldCharType="end"/>
            </w:r>
          </w:hyperlink>
        </w:p>
        <w:p w14:paraId="58E045CA" w14:textId="3A6CABA2" w:rsidR="00CB588B" w:rsidRPr="00F11F38" w:rsidRDefault="0004640B">
          <w:pPr>
            <w:pStyle w:val="TOC2"/>
            <w:rPr>
              <w:rFonts w:asciiTheme="minorHAnsi" w:eastAsiaTheme="minorEastAsia" w:hAnsiTheme="minorHAnsi"/>
              <w:noProof w:val="0"/>
              <w:color w:val="auto"/>
              <w:kern w:val="2"/>
              <w:szCs w:val="24"/>
              <w:lang w:eastAsia="en-GB"/>
              <w14:ligatures w14:val="standardContextual"/>
            </w:rPr>
          </w:pPr>
          <w:hyperlink w:anchor="_Toc166078118" w:history="1">
            <w:r w:rsidR="00CB588B" w:rsidRPr="00F11F38">
              <w:rPr>
                <w:rStyle w:val="Hyperlink"/>
                <w:noProof w:val="0"/>
              </w:rPr>
              <w:t>Respiratory syncytial virus</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_Toc166078118 \h </w:instrText>
            </w:r>
            <w:r w:rsidR="00CB588B" w:rsidRPr="00F11F38">
              <w:rPr>
                <w:noProof w:val="0"/>
                <w:webHidden/>
              </w:rPr>
            </w:r>
            <w:r w:rsidR="00CB588B" w:rsidRPr="00F11F38">
              <w:rPr>
                <w:noProof w:val="0"/>
                <w:webHidden/>
              </w:rPr>
              <w:fldChar w:fldCharType="separate"/>
            </w:r>
            <w:r w:rsidR="00CB588B" w:rsidRPr="00F11F38">
              <w:rPr>
                <w:noProof w:val="0"/>
                <w:webHidden/>
              </w:rPr>
              <w:t>4</w:t>
            </w:r>
            <w:r w:rsidR="00CB588B" w:rsidRPr="00F11F38">
              <w:rPr>
                <w:noProof w:val="0"/>
                <w:webHidden/>
              </w:rPr>
              <w:fldChar w:fldCharType="end"/>
            </w:r>
          </w:hyperlink>
        </w:p>
        <w:p w14:paraId="2EE2444E" w14:textId="439C2F27" w:rsidR="00CB588B" w:rsidRPr="00F11F38" w:rsidRDefault="0004640B">
          <w:pPr>
            <w:pStyle w:val="TOC2"/>
            <w:rPr>
              <w:rFonts w:asciiTheme="minorHAnsi" w:eastAsiaTheme="minorEastAsia" w:hAnsiTheme="minorHAnsi"/>
              <w:noProof w:val="0"/>
              <w:color w:val="auto"/>
              <w:kern w:val="2"/>
              <w:szCs w:val="24"/>
              <w:lang w:eastAsia="en-GB"/>
              <w14:ligatures w14:val="standardContextual"/>
            </w:rPr>
          </w:pPr>
          <w:hyperlink w:anchor="_Toc166078119" w:history="1">
            <w:r w:rsidR="00CB588B" w:rsidRPr="00F11F38">
              <w:rPr>
                <w:rStyle w:val="Hyperlink"/>
                <w:noProof w:val="0"/>
              </w:rPr>
              <w:t>Monoclonal antibodies for RSV prevention</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_Toc166078119 \h </w:instrText>
            </w:r>
            <w:r w:rsidR="00CB588B" w:rsidRPr="00F11F38">
              <w:rPr>
                <w:noProof w:val="0"/>
                <w:webHidden/>
              </w:rPr>
            </w:r>
            <w:r w:rsidR="00CB588B" w:rsidRPr="00F11F38">
              <w:rPr>
                <w:noProof w:val="0"/>
                <w:webHidden/>
              </w:rPr>
              <w:fldChar w:fldCharType="separate"/>
            </w:r>
            <w:r w:rsidR="00CB588B" w:rsidRPr="00F11F38">
              <w:rPr>
                <w:noProof w:val="0"/>
                <w:webHidden/>
              </w:rPr>
              <w:t>4</w:t>
            </w:r>
            <w:r w:rsidR="00CB588B" w:rsidRPr="00F11F38">
              <w:rPr>
                <w:noProof w:val="0"/>
                <w:webHidden/>
              </w:rPr>
              <w:fldChar w:fldCharType="end"/>
            </w:r>
          </w:hyperlink>
        </w:p>
        <w:p w14:paraId="396329B8" w14:textId="0D8E9865" w:rsidR="00CB588B" w:rsidRPr="00F11F38" w:rsidRDefault="0004640B">
          <w:pPr>
            <w:pStyle w:val="TOC2"/>
            <w:rPr>
              <w:rFonts w:asciiTheme="minorHAnsi" w:eastAsiaTheme="minorEastAsia" w:hAnsiTheme="minorHAnsi"/>
              <w:noProof w:val="0"/>
              <w:color w:val="auto"/>
              <w:kern w:val="2"/>
              <w:szCs w:val="24"/>
              <w:lang w:eastAsia="en-GB"/>
              <w14:ligatures w14:val="standardContextual"/>
            </w:rPr>
          </w:pPr>
          <w:hyperlink w:anchor="_Toc166078120" w:history="1">
            <w:r w:rsidR="00CB588B" w:rsidRPr="00F11F38">
              <w:rPr>
                <w:rStyle w:val="Hyperlink"/>
                <w:noProof w:val="0"/>
              </w:rPr>
              <w:t>Implementation of RSV prevention programmes using mAbs</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_Toc166078120 \h </w:instrText>
            </w:r>
            <w:r w:rsidR="00CB588B" w:rsidRPr="00F11F38">
              <w:rPr>
                <w:noProof w:val="0"/>
                <w:webHidden/>
              </w:rPr>
            </w:r>
            <w:r w:rsidR="00CB588B" w:rsidRPr="00F11F38">
              <w:rPr>
                <w:noProof w:val="0"/>
                <w:webHidden/>
              </w:rPr>
              <w:fldChar w:fldCharType="separate"/>
            </w:r>
            <w:r w:rsidR="00CB588B" w:rsidRPr="00F11F38">
              <w:rPr>
                <w:noProof w:val="0"/>
                <w:webHidden/>
              </w:rPr>
              <w:t>5</w:t>
            </w:r>
            <w:r w:rsidR="00CB588B" w:rsidRPr="00F11F38">
              <w:rPr>
                <w:noProof w:val="0"/>
                <w:webHidden/>
              </w:rPr>
              <w:fldChar w:fldCharType="end"/>
            </w:r>
          </w:hyperlink>
        </w:p>
        <w:p w14:paraId="2C445954" w14:textId="3D464D5C" w:rsidR="00CB588B" w:rsidRPr="00F11F38" w:rsidRDefault="0004640B">
          <w:pPr>
            <w:pStyle w:val="TOC1"/>
            <w:rPr>
              <w:rFonts w:asciiTheme="minorHAnsi" w:eastAsiaTheme="minorEastAsia" w:hAnsiTheme="minorHAnsi"/>
              <w:noProof w:val="0"/>
              <w:color w:val="auto"/>
              <w:kern w:val="2"/>
              <w:szCs w:val="24"/>
              <w:lang w:eastAsia="en-GB"/>
              <w14:ligatures w14:val="standardContextual"/>
            </w:rPr>
          </w:pPr>
          <w:hyperlink w:anchor="_Toc166078121" w:history="1">
            <w:r w:rsidR="00CB588B" w:rsidRPr="00F11F38">
              <w:rPr>
                <w:rStyle w:val="Hyperlink"/>
                <w:noProof w:val="0"/>
              </w:rPr>
              <w:t>About the RSV mAb implementation framework</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_Toc166078121 \h </w:instrText>
            </w:r>
            <w:r w:rsidR="00CB588B" w:rsidRPr="00F11F38">
              <w:rPr>
                <w:noProof w:val="0"/>
                <w:webHidden/>
              </w:rPr>
            </w:r>
            <w:r w:rsidR="00CB588B" w:rsidRPr="00F11F38">
              <w:rPr>
                <w:noProof w:val="0"/>
                <w:webHidden/>
              </w:rPr>
              <w:fldChar w:fldCharType="separate"/>
            </w:r>
            <w:r w:rsidR="00CB588B" w:rsidRPr="00F11F38">
              <w:rPr>
                <w:noProof w:val="0"/>
                <w:webHidden/>
              </w:rPr>
              <w:t>7</w:t>
            </w:r>
            <w:r w:rsidR="00CB588B" w:rsidRPr="00F11F38">
              <w:rPr>
                <w:noProof w:val="0"/>
                <w:webHidden/>
              </w:rPr>
              <w:fldChar w:fldCharType="end"/>
            </w:r>
          </w:hyperlink>
        </w:p>
        <w:p w14:paraId="5523AB0E" w14:textId="1F9C3805" w:rsidR="00CB588B" w:rsidRPr="00F11F38" w:rsidRDefault="0004640B">
          <w:pPr>
            <w:pStyle w:val="TOC2"/>
            <w:rPr>
              <w:rFonts w:asciiTheme="minorHAnsi" w:eastAsiaTheme="minorEastAsia" w:hAnsiTheme="minorHAnsi"/>
              <w:noProof w:val="0"/>
              <w:color w:val="auto"/>
              <w:kern w:val="2"/>
              <w:szCs w:val="24"/>
              <w:lang w:eastAsia="en-GB"/>
              <w14:ligatures w14:val="standardContextual"/>
            </w:rPr>
          </w:pPr>
          <w:hyperlink w:anchor="_Toc166078122" w:history="1">
            <w:r w:rsidR="00CB588B" w:rsidRPr="00F11F38">
              <w:rPr>
                <w:rStyle w:val="Hyperlink"/>
                <w:noProof w:val="0"/>
              </w:rPr>
              <w:t>Framework structure</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_Toc166078122 \h </w:instrText>
            </w:r>
            <w:r w:rsidR="00CB588B" w:rsidRPr="00F11F38">
              <w:rPr>
                <w:noProof w:val="0"/>
                <w:webHidden/>
              </w:rPr>
            </w:r>
            <w:r w:rsidR="00CB588B" w:rsidRPr="00F11F38">
              <w:rPr>
                <w:noProof w:val="0"/>
                <w:webHidden/>
              </w:rPr>
              <w:fldChar w:fldCharType="separate"/>
            </w:r>
            <w:r w:rsidR="00CB588B" w:rsidRPr="00F11F38">
              <w:rPr>
                <w:noProof w:val="0"/>
                <w:webHidden/>
              </w:rPr>
              <w:t>8</w:t>
            </w:r>
            <w:r w:rsidR="00CB588B" w:rsidRPr="00F11F38">
              <w:rPr>
                <w:noProof w:val="0"/>
                <w:webHidden/>
              </w:rPr>
              <w:fldChar w:fldCharType="end"/>
            </w:r>
          </w:hyperlink>
        </w:p>
        <w:p w14:paraId="5466131F" w14:textId="64305676" w:rsidR="00CB588B" w:rsidRPr="00F11F38" w:rsidRDefault="0004640B">
          <w:pPr>
            <w:pStyle w:val="TOC1"/>
            <w:rPr>
              <w:rFonts w:asciiTheme="minorHAnsi" w:eastAsiaTheme="minorEastAsia" w:hAnsiTheme="minorHAnsi"/>
              <w:noProof w:val="0"/>
              <w:color w:val="auto"/>
              <w:kern w:val="2"/>
              <w:szCs w:val="24"/>
              <w:lang w:eastAsia="en-GB"/>
              <w14:ligatures w14:val="standardContextual"/>
            </w:rPr>
          </w:pPr>
          <w:hyperlink w:anchor="_Toc166078123" w:history="1">
            <w:r w:rsidR="00CB588B" w:rsidRPr="00F11F38">
              <w:rPr>
                <w:rStyle w:val="Hyperlink"/>
                <w:noProof w:val="0"/>
              </w:rPr>
              <w:t>RSV mAb implementation framework</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_Toc166078123 \h </w:instrText>
            </w:r>
            <w:r w:rsidR="00CB588B" w:rsidRPr="00F11F38">
              <w:rPr>
                <w:noProof w:val="0"/>
                <w:webHidden/>
              </w:rPr>
            </w:r>
            <w:r w:rsidR="00CB588B" w:rsidRPr="00F11F38">
              <w:rPr>
                <w:noProof w:val="0"/>
                <w:webHidden/>
              </w:rPr>
              <w:fldChar w:fldCharType="separate"/>
            </w:r>
            <w:r w:rsidR="00CB588B" w:rsidRPr="00F11F38">
              <w:rPr>
                <w:noProof w:val="0"/>
                <w:webHidden/>
              </w:rPr>
              <w:t>10</w:t>
            </w:r>
            <w:r w:rsidR="00CB588B" w:rsidRPr="00F11F38">
              <w:rPr>
                <w:noProof w:val="0"/>
                <w:webHidden/>
              </w:rPr>
              <w:fldChar w:fldCharType="end"/>
            </w:r>
          </w:hyperlink>
        </w:p>
        <w:p w14:paraId="6AF880B3" w14:textId="4B65BC63" w:rsidR="00CB588B" w:rsidRPr="00F11F38" w:rsidRDefault="0004640B">
          <w:pPr>
            <w:pStyle w:val="TOC1"/>
            <w:rPr>
              <w:rFonts w:asciiTheme="minorHAnsi" w:eastAsiaTheme="minorEastAsia" w:hAnsiTheme="minorHAnsi"/>
              <w:noProof w:val="0"/>
              <w:color w:val="auto"/>
              <w:kern w:val="2"/>
              <w:szCs w:val="24"/>
              <w:lang w:eastAsia="en-GB"/>
              <w14:ligatures w14:val="standardContextual"/>
            </w:rPr>
          </w:pPr>
          <w:hyperlink w:anchor="_Toc166078124" w:history="1">
            <w:r w:rsidR="00CB588B" w:rsidRPr="00F11F38">
              <w:rPr>
                <w:rStyle w:val="Hyperlink"/>
                <w:bCs/>
                <w:noProof w:val="0"/>
              </w:rPr>
              <w:t>1</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bCs/>
                <w:noProof w:val="0"/>
              </w:rPr>
              <w:t>Governance and leadership</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_Toc166078124 \h </w:instrText>
            </w:r>
            <w:r w:rsidR="00CB588B" w:rsidRPr="00F11F38">
              <w:rPr>
                <w:noProof w:val="0"/>
                <w:webHidden/>
              </w:rPr>
            </w:r>
            <w:r w:rsidR="00CB588B" w:rsidRPr="00F11F38">
              <w:rPr>
                <w:noProof w:val="0"/>
                <w:webHidden/>
              </w:rPr>
              <w:fldChar w:fldCharType="separate"/>
            </w:r>
            <w:r w:rsidR="00CB588B" w:rsidRPr="00F11F38">
              <w:rPr>
                <w:noProof w:val="0"/>
                <w:webHidden/>
              </w:rPr>
              <w:t>10</w:t>
            </w:r>
            <w:r w:rsidR="00CB588B" w:rsidRPr="00F11F38">
              <w:rPr>
                <w:noProof w:val="0"/>
                <w:webHidden/>
              </w:rPr>
              <w:fldChar w:fldCharType="end"/>
            </w:r>
          </w:hyperlink>
        </w:p>
        <w:p w14:paraId="5A6E3735" w14:textId="3D155E88" w:rsidR="00CB588B" w:rsidRPr="00F11F38" w:rsidRDefault="0004640B">
          <w:pPr>
            <w:pStyle w:val="TOC2"/>
            <w:tabs>
              <w:tab w:val="left" w:pos="1200"/>
            </w:tabs>
            <w:rPr>
              <w:rFonts w:asciiTheme="minorHAnsi" w:eastAsiaTheme="minorEastAsia" w:hAnsiTheme="minorHAnsi"/>
              <w:noProof w:val="0"/>
              <w:color w:val="auto"/>
              <w:kern w:val="2"/>
              <w:szCs w:val="24"/>
              <w:lang w:eastAsia="en-GB"/>
              <w14:ligatures w14:val="standardContextual"/>
            </w:rPr>
          </w:pPr>
          <w:hyperlink w:anchor="_Toc166078125" w:history="1">
            <w:r w:rsidR="00CB588B" w:rsidRPr="00F11F38">
              <w:rPr>
                <w:rStyle w:val="Hyperlink"/>
                <w:noProof w:val="0"/>
              </w:rPr>
              <w:t>1.1</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noProof w:val="0"/>
              </w:rPr>
              <w:t>Recommendations and approvals</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_Toc166078125 \h </w:instrText>
            </w:r>
            <w:r w:rsidR="00CB588B" w:rsidRPr="00F11F38">
              <w:rPr>
                <w:noProof w:val="0"/>
                <w:webHidden/>
              </w:rPr>
            </w:r>
            <w:r w:rsidR="00CB588B" w:rsidRPr="00F11F38">
              <w:rPr>
                <w:noProof w:val="0"/>
                <w:webHidden/>
              </w:rPr>
              <w:fldChar w:fldCharType="separate"/>
            </w:r>
            <w:r w:rsidR="00CB588B" w:rsidRPr="00F11F38">
              <w:rPr>
                <w:noProof w:val="0"/>
                <w:webHidden/>
              </w:rPr>
              <w:t>10</w:t>
            </w:r>
            <w:r w:rsidR="00CB588B" w:rsidRPr="00F11F38">
              <w:rPr>
                <w:noProof w:val="0"/>
                <w:webHidden/>
              </w:rPr>
              <w:fldChar w:fldCharType="end"/>
            </w:r>
          </w:hyperlink>
        </w:p>
        <w:p w14:paraId="5148C08C" w14:textId="030DDFE8" w:rsidR="00CB588B" w:rsidRPr="00F11F38" w:rsidRDefault="0004640B">
          <w:pPr>
            <w:pStyle w:val="TOC2"/>
            <w:tabs>
              <w:tab w:val="left" w:pos="1200"/>
            </w:tabs>
            <w:rPr>
              <w:rFonts w:asciiTheme="minorHAnsi" w:eastAsiaTheme="minorEastAsia" w:hAnsiTheme="minorHAnsi"/>
              <w:noProof w:val="0"/>
              <w:color w:val="auto"/>
              <w:kern w:val="2"/>
              <w:szCs w:val="24"/>
              <w:lang w:eastAsia="en-GB"/>
              <w14:ligatures w14:val="standardContextual"/>
            </w:rPr>
          </w:pPr>
          <w:hyperlink w:anchor="_Toc166078126" w:history="1">
            <w:r w:rsidR="00CB588B" w:rsidRPr="00F11F38">
              <w:rPr>
                <w:rStyle w:val="Hyperlink"/>
                <w:noProof w:val="0"/>
              </w:rPr>
              <w:t>1.2</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noProof w:val="0"/>
              </w:rPr>
              <w:t>Leadership and support</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_Toc166078126 \h </w:instrText>
            </w:r>
            <w:r w:rsidR="00CB588B" w:rsidRPr="00F11F38">
              <w:rPr>
                <w:noProof w:val="0"/>
                <w:webHidden/>
              </w:rPr>
            </w:r>
            <w:r w:rsidR="00CB588B" w:rsidRPr="00F11F38">
              <w:rPr>
                <w:noProof w:val="0"/>
                <w:webHidden/>
              </w:rPr>
              <w:fldChar w:fldCharType="separate"/>
            </w:r>
            <w:r w:rsidR="00CB588B" w:rsidRPr="00F11F38">
              <w:rPr>
                <w:noProof w:val="0"/>
                <w:webHidden/>
              </w:rPr>
              <w:t>11</w:t>
            </w:r>
            <w:r w:rsidR="00CB588B" w:rsidRPr="00F11F38">
              <w:rPr>
                <w:noProof w:val="0"/>
                <w:webHidden/>
              </w:rPr>
              <w:fldChar w:fldCharType="end"/>
            </w:r>
          </w:hyperlink>
        </w:p>
        <w:p w14:paraId="6F0FA1F5" w14:textId="07881E69" w:rsidR="00CB588B" w:rsidRPr="00F11F38" w:rsidRDefault="0004640B">
          <w:pPr>
            <w:pStyle w:val="TOC2"/>
            <w:tabs>
              <w:tab w:val="left" w:pos="1200"/>
            </w:tabs>
            <w:rPr>
              <w:rFonts w:asciiTheme="minorHAnsi" w:eastAsiaTheme="minorEastAsia" w:hAnsiTheme="minorHAnsi"/>
              <w:noProof w:val="0"/>
              <w:color w:val="auto"/>
              <w:kern w:val="2"/>
              <w:szCs w:val="24"/>
              <w:lang w:eastAsia="en-GB"/>
              <w14:ligatures w14:val="standardContextual"/>
            </w:rPr>
          </w:pPr>
          <w:hyperlink w:anchor="_Toc166078127" w:history="1">
            <w:r w:rsidR="00CB588B" w:rsidRPr="00F11F38">
              <w:rPr>
                <w:rStyle w:val="Hyperlink"/>
                <w:noProof w:val="0"/>
              </w:rPr>
              <w:t>1.3</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noProof w:val="0"/>
              </w:rPr>
              <w:t>Clinical guidelines</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_Toc166078127 \h </w:instrText>
            </w:r>
            <w:r w:rsidR="00CB588B" w:rsidRPr="00F11F38">
              <w:rPr>
                <w:noProof w:val="0"/>
                <w:webHidden/>
              </w:rPr>
            </w:r>
            <w:r w:rsidR="00CB588B" w:rsidRPr="00F11F38">
              <w:rPr>
                <w:noProof w:val="0"/>
                <w:webHidden/>
              </w:rPr>
              <w:fldChar w:fldCharType="separate"/>
            </w:r>
            <w:r w:rsidR="00CB588B" w:rsidRPr="00F11F38">
              <w:rPr>
                <w:noProof w:val="0"/>
                <w:webHidden/>
              </w:rPr>
              <w:t>11</w:t>
            </w:r>
            <w:r w:rsidR="00CB588B" w:rsidRPr="00F11F38">
              <w:rPr>
                <w:noProof w:val="0"/>
                <w:webHidden/>
              </w:rPr>
              <w:fldChar w:fldCharType="end"/>
            </w:r>
          </w:hyperlink>
        </w:p>
        <w:p w14:paraId="45C531CF" w14:textId="1D788EEC" w:rsidR="00CB588B" w:rsidRPr="00F11F38" w:rsidRDefault="0004640B">
          <w:pPr>
            <w:pStyle w:val="TOC1"/>
            <w:rPr>
              <w:rFonts w:asciiTheme="minorHAnsi" w:eastAsiaTheme="minorEastAsia" w:hAnsiTheme="minorHAnsi"/>
              <w:noProof w:val="0"/>
              <w:color w:val="auto"/>
              <w:kern w:val="2"/>
              <w:szCs w:val="24"/>
              <w:lang w:eastAsia="en-GB"/>
              <w14:ligatures w14:val="standardContextual"/>
            </w:rPr>
          </w:pPr>
          <w:hyperlink w:anchor="_Toc166078128" w:history="1">
            <w:r w:rsidR="00CB588B" w:rsidRPr="00F11F38">
              <w:rPr>
                <w:rStyle w:val="Hyperlink"/>
                <w:bCs/>
                <w:noProof w:val="0"/>
              </w:rPr>
              <w:t>2</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bCs/>
                <w:noProof w:val="0"/>
              </w:rPr>
              <w:t>Reimbursement and funding</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_Toc166078128 \h </w:instrText>
            </w:r>
            <w:r w:rsidR="00CB588B" w:rsidRPr="00F11F38">
              <w:rPr>
                <w:noProof w:val="0"/>
                <w:webHidden/>
              </w:rPr>
            </w:r>
            <w:r w:rsidR="00CB588B" w:rsidRPr="00F11F38">
              <w:rPr>
                <w:noProof w:val="0"/>
                <w:webHidden/>
              </w:rPr>
              <w:fldChar w:fldCharType="separate"/>
            </w:r>
            <w:r w:rsidR="00CB588B" w:rsidRPr="00F11F38">
              <w:rPr>
                <w:noProof w:val="0"/>
                <w:webHidden/>
              </w:rPr>
              <w:t>12</w:t>
            </w:r>
            <w:r w:rsidR="00CB588B" w:rsidRPr="00F11F38">
              <w:rPr>
                <w:noProof w:val="0"/>
                <w:webHidden/>
              </w:rPr>
              <w:fldChar w:fldCharType="end"/>
            </w:r>
          </w:hyperlink>
        </w:p>
        <w:p w14:paraId="3914AB24" w14:textId="73AE6509" w:rsidR="00CB588B" w:rsidRPr="00F11F38" w:rsidRDefault="0004640B">
          <w:pPr>
            <w:pStyle w:val="TOC1"/>
            <w:rPr>
              <w:rFonts w:asciiTheme="minorHAnsi" w:eastAsiaTheme="minorEastAsia" w:hAnsiTheme="minorHAnsi"/>
              <w:noProof w:val="0"/>
              <w:color w:val="auto"/>
              <w:kern w:val="2"/>
              <w:szCs w:val="24"/>
              <w:lang w:eastAsia="en-GB"/>
              <w14:ligatures w14:val="standardContextual"/>
            </w:rPr>
          </w:pPr>
          <w:hyperlink w:anchor="_Toc166078129" w:history="1">
            <w:r w:rsidR="00CB588B" w:rsidRPr="00F11F38">
              <w:rPr>
                <w:rStyle w:val="Hyperlink"/>
                <w:bCs/>
                <w:noProof w:val="0"/>
              </w:rPr>
              <w:t>3</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bCs/>
                <w:noProof w:val="0"/>
              </w:rPr>
              <w:t>Demand</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_Toc166078129 \h </w:instrText>
            </w:r>
            <w:r w:rsidR="00CB588B" w:rsidRPr="00F11F38">
              <w:rPr>
                <w:noProof w:val="0"/>
                <w:webHidden/>
              </w:rPr>
            </w:r>
            <w:r w:rsidR="00CB588B" w:rsidRPr="00F11F38">
              <w:rPr>
                <w:noProof w:val="0"/>
                <w:webHidden/>
              </w:rPr>
              <w:fldChar w:fldCharType="separate"/>
            </w:r>
            <w:r w:rsidR="00CB588B" w:rsidRPr="00F11F38">
              <w:rPr>
                <w:noProof w:val="0"/>
                <w:webHidden/>
              </w:rPr>
              <w:t>14</w:t>
            </w:r>
            <w:r w:rsidR="00CB588B" w:rsidRPr="00F11F38">
              <w:rPr>
                <w:noProof w:val="0"/>
                <w:webHidden/>
              </w:rPr>
              <w:fldChar w:fldCharType="end"/>
            </w:r>
          </w:hyperlink>
        </w:p>
        <w:p w14:paraId="68F64EDB" w14:textId="04EA5195" w:rsidR="00CB588B" w:rsidRPr="00F11F38" w:rsidRDefault="0004640B">
          <w:pPr>
            <w:pStyle w:val="TOC2"/>
            <w:tabs>
              <w:tab w:val="left" w:pos="1200"/>
            </w:tabs>
            <w:rPr>
              <w:rFonts w:asciiTheme="minorHAnsi" w:eastAsiaTheme="minorEastAsia" w:hAnsiTheme="minorHAnsi"/>
              <w:noProof w:val="0"/>
              <w:color w:val="auto"/>
              <w:kern w:val="2"/>
              <w:szCs w:val="24"/>
              <w:lang w:eastAsia="en-GB"/>
              <w14:ligatures w14:val="standardContextual"/>
            </w:rPr>
          </w:pPr>
          <w:hyperlink w:anchor="_Toc166078130" w:history="1">
            <w:r w:rsidR="00CB588B" w:rsidRPr="00F11F38">
              <w:rPr>
                <w:rStyle w:val="Hyperlink"/>
                <w:noProof w:val="0"/>
              </w:rPr>
              <w:t>3.1</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noProof w:val="0"/>
              </w:rPr>
              <w:t>Epidemiology and burden of RSV</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_Toc166078130 \h </w:instrText>
            </w:r>
            <w:r w:rsidR="00CB588B" w:rsidRPr="00F11F38">
              <w:rPr>
                <w:noProof w:val="0"/>
                <w:webHidden/>
              </w:rPr>
            </w:r>
            <w:r w:rsidR="00CB588B" w:rsidRPr="00F11F38">
              <w:rPr>
                <w:noProof w:val="0"/>
                <w:webHidden/>
              </w:rPr>
              <w:fldChar w:fldCharType="separate"/>
            </w:r>
            <w:r w:rsidR="00CB588B" w:rsidRPr="00F11F38">
              <w:rPr>
                <w:noProof w:val="0"/>
                <w:webHidden/>
              </w:rPr>
              <w:t>14</w:t>
            </w:r>
            <w:r w:rsidR="00CB588B" w:rsidRPr="00F11F38">
              <w:rPr>
                <w:noProof w:val="0"/>
                <w:webHidden/>
              </w:rPr>
              <w:fldChar w:fldCharType="end"/>
            </w:r>
          </w:hyperlink>
        </w:p>
        <w:p w14:paraId="4C3C0C09" w14:textId="270F19D5" w:rsidR="00CB588B" w:rsidRPr="00F11F38" w:rsidRDefault="0004640B">
          <w:pPr>
            <w:pStyle w:val="TOC2"/>
            <w:tabs>
              <w:tab w:val="left" w:pos="1200"/>
            </w:tabs>
            <w:rPr>
              <w:rFonts w:asciiTheme="minorHAnsi" w:eastAsiaTheme="minorEastAsia" w:hAnsiTheme="minorHAnsi"/>
              <w:noProof w:val="0"/>
              <w:color w:val="auto"/>
              <w:kern w:val="2"/>
              <w:szCs w:val="24"/>
              <w:lang w:eastAsia="en-GB"/>
              <w14:ligatures w14:val="standardContextual"/>
            </w:rPr>
          </w:pPr>
          <w:hyperlink w:anchor="_Toc166078131" w:history="1">
            <w:r w:rsidR="00CB588B" w:rsidRPr="00F11F38">
              <w:rPr>
                <w:rStyle w:val="Hyperlink"/>
                <w:noProof w:val="0"/>
              </w:rPr>
              <w:t>3.2</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noProof w:val="0"/>
              </w:rPr>
              <w:t>Awareness and information</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_Toc166078131 \h </w:instrText>
            </w:r>
            <w:r w:rsidR="00CB588B" w:rsidRPr="00F11F38">
              <w:rPr>
                <w:noProof w:val="0"/>
                <w:webHidden/>
              </w:rPr>
            </w:r>
            <w:r w:rsidR="00CB588B" w:rsidRPr="00F11F38">
              <w:rPr>
                <w:noProof w:val="0"/>
                <w:webHidden/>
              </w:rPr>
              <w:fldChar w:fldCharType="separate"/>
            </w:r>
            <w:r w:rsidR="00CB588B" w:rsidRPr="00F11F38">
              <w:rPr>
                <w:noProof w:val="0"/>
                <w:webHidden/>
              </w:rPr>
              <w:t>15</w:t>
            </w:r>
            <w:r w:rsidR="00CB588B" w:rsidRPr="00F11F38">
              <w:rPr>
                <w:noProof w:val="0"/>
                <w:webHidden/>
              </w:rPr>
              <w:fldChar w:fldCharType="end"/>
            </w:r>
          </w:hyperlink>
        </w:p>
        <w:p w14:paraId="36A6A55D" w14:textId="5637C8EB" w:rsidR="00CB588B" w:rsidRPr="00F11F38" w:rsidRDefault="0004640B">
          <w:pPr>
            <w:pStyle w:val="TOC1"/>
            <w:rPr>
              <w:rFonts w:asciiTheme="minorHAnsi" w:eastAsiaTheme="minorEastAsia" w:hAnsiTheme="minorHAnsi"/>
              <w:noProof w:val="0"/>
              <w:color w:val="auto"/>
              <w:kern w:val="2"/>
              <w:szCs w:val="24"/>
              <w:lang w:eastAsia="en-GB"/>
              <w14:ligatures w14:val="standardContextual"/>
            </w:rPr>
          </w:pPr>
          <w:hyperlink w:anchor="_Toc166078132" w:history="1">
            <w:r w:rsidR="00CB588B" w:rsidRPr="00F11F38">
              <w:rPr>
                <w:rStyle w:val="Hyperlink"/>
                <w:bCs/>
                <w:noProof w:val="0"/>
              </w:rPr>
              <w:t>4</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bCs/>
                <w:noProof w:val="0"/>
              </w:rPr>
              <w:t>Service provision</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_Toc166078132 \h </w:instrText>
            </w:r>
            <w:r w:rsidR="00CB588B" w:rsidRPr="00F11F38">
              <w:rPr>
                <w:noProof w:val="0"/>
                <w:webHidden/>
              </w:rPr>
            </w:r>
            <w:r w:rsidR="00CB588B" w:rsidRPr="00F11F38">
              <w:rPr>
                <w:noProof w:val="0"/>
                <w:webHidden/>
              </w:rPr>
              <w:fldChar w:fldCharType="separate"/>
            </w:r>
            <w:r w:rsidR="00CB588B" w:rsidRPr="00F11F38">
              <w:rPr>
                <w:noProof w:val="0"/>
                <w:webHidden/>
              </w:rPr>
              <w:t>16</w:t>
            </w:r>
            <w:r w:rsidR="00CB588B" w:rsidRPr="00F11F38">
              <w:rPr>
                <w:noProof w:val="0"/>
                <w:webHidden/>
              </w:rPr>
              <w:fldChar w:fldCharType="end"/>
            </w:r>
          </w:hyperlink>
        </w:p>
        <w:p w14:paraId="3222B06F" w14:textId="358967B3" w:rsidR="00CB588B" w:rsidRPr="00F11F38" w:rsidRDefault="0004640B">
          <w:pPr>
            <w:pStyle w:val="TOC2"/>
            <w:tabs>
              <w:tab w:val="left" w:pos="1200"/>
            </w:tabs>
            <w:rPr>
              <w:rFonts w:asciiTheme="minorHAnsi" w:eastAsiaTheme="minorEastAsia" w:hAnsiTheme="minorHAnsi"/>
              <w:noProof w:val="0"/>
              <w:color w:val="auto"/>
              <w:kern w:val="2"/>
              <w:szCs w:val="24"/>
              <w:lang w:eastAsia="en-GB"/>
              <w14:ligatures w14:val="standardContextual"/>
            </w:rPr>
          </w:pPr>
          <w:hyperlink w:anchor="_Toc166078133" w:history="1">
            <w:r w:rsidR="00CB588B" w:rsidRPr="00F11F38">
              <w:rPr>
                <w:rStyle w:val="Hyperlink"/>
                <w:noProof w:val="0"/>
              </w:rPr>
              <w:t>4.1</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noProof w:val="0"/>
              </w:rPr>
              <w:t>Organisation and logistics</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_Toc166078133 \h </w:instrText>
            </w:r>
            <w:r w:rsidR="00CB588B" w:rsidRPr="00F11F38">
              <w:rPr>
                <w:noProof w:val="0"/>
                <w:webHidden/>
              </w:rPr>
            </w:r>
            <w:r w:rsidR="00CB588B" w:rsidRPr="00F11F38">
              <w:rPr>
                <w:noProof w:val="0"/>
                <w:webHidden/>
              </w:rPr>
              <w:fldChar w:fldCharType="separate"/>
            </w:r>
            <w:r w:rsidR="00CB588B" w:rsidRPr="00F11F38">
              <w:rPr>
                <w:noProof w:val="0"/>
                <w:webHidden/>
              </w:rPr>
              <w:t>16</w:t>
            </w:r>
            <w:r w:rsidR="00CB588B" w:rsidRPr="00F11F38">
              <w:rPr>
                <w:noProof w:val="0"/>
                <w:webHidden/>
              </w:rPr>
              <w:fldChar w:fldCharType="end"/>
            </w:r>
          </w:hyperlink>
        </w:p>
        <w:p w14:paraId="77D76F62" w14:textId="6A162263" w:rsidR="00CB588B" w:rsidRPr="00F11F38" w:rsidRDefault="0004640B">
          <w:pPr>
            <w:pStyle w:val="TOC2"/>
            <w:tabs>
              <w:tab w:val="left" w:pos="1200"/>
            </w:tabs>
            <w:rPr>
              <w:rFonts w:asciiTheme="minorHAnsi" w:eastAsiaTheme="minorEastAsia" w:hAnsiTheme="minorHAnsi"/>
              <w:noProof w:val="0"/>
              <w:color w:val="auto"/>
              <w:kern w:val="2"/>
              <w:szCs w:val="24"/>
              <w:lang w:eastAsia="en-GB"/>
              <w14:ligatures w14:val="standardContextual"/>
            </w:rPr>
          </w:pPr>
          <w:hyperlink w:anchor="_Toc166078134" w:history="1">
            <w:r w:rsidR="00CB588B" w:rsidRPr="00F11F38">
              <w:rPr>
                <w:rStyle w:val="Hyperlink"/>
                <w:noProof w:val="0"/>
              </w:rPr>
              <w:t>4.2</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noProof w:val="0"/>
              </w:rPr>
              <w:t>Health system capacity</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_Toc166078134 \h </w:instrText>
            </w:r>
            <w:r w:rsidR="00CB588B" w:rsidRPr="00F11F38">
              <w:rPr>
                <w:noProof w:val="0"/>
                <w:webHidden/>
              </w:rPr>
            </w:r>
            <w:r w:rsidR="00CB588B" w:rsidRPr="00F11F38">
              <w:rPr>
                <w:noProof w:val="0"/>
                <w:webHidden/>
              </w:rPr>
              <w:fldChar w:fldCharType="separate"/>
            </w:r>
            <w:r w:rsidR="00CB588B" w:rsidRPr="00F11F38">
              <w:rPr>
                <w:noProof w:val="0"/>
                <w:webHidden/>
              </w:rPr>
              <w:t>18</w:t>
            </w:r>
            <w:r w:rsidR="00CB588B" w:rsidRPr="00F11F38">
              <w:rPr>
                <w:noProof w:val="0"/>
                <w:webHidden/>
              </w:rPr>
              <w:fldChar w:fldCharType="end"/>
            </w:r>
          </w:hyperlink>
        </w:p>
        <w:p w14:paraId="1ED8F35F" w14:textId="63E1AA9D" w:rsidR="00CB588B" w:rsidRPr="00F11F38" w:rsidRDefault="0004640B">
          <w:pPr>
            <w:pStyle w:val="TOC2"/>
            <w:tabs>
              <w:tab w:val="left" w:pos="1200"/>
            </w:tabs>
            <w:rPr>
              <w:rFonts w:asciiTheme="minorHAnsi" w:eastAsiaTheme="minorEastAsia" w:hAnsiTheme="minorHAnsi"/>
              <w:noProof w:val="0"/>
              <w:color w:val="auto"/>
              <w:kern w:val="2"/>
              <w:szCs w:val="24"/>
              <w:lang w:eastAsia="en-GB"/>
              <w14:ligatures w14:val="standardContextual"/>
            </w:rPr>
          </w:pPr>
          <w:hyperlink w:anchor="_Toc166078135" w:history="1">
            <w:r w:rsidR="00CB588B" w:rsidRPr="00F11F38">
              <w:rPr>
                <w:rStyle w:val="Hyperlink"/>
                <w:noProof w:val="0"/>
              </w:rPr>
              <w:t>4.3</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noProof w:val="0"/>
              </w:rPr>
              <w:t>Workforce capacity</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_Toc166078135 \h </w:instrText>
            </w:r>
            <w:r w:rsidR="00CB588B" w:rsidRPr="00F11F38">
              <w:rPr>
                <w:noProof w:val="0"/>
                <w:webHidden/>
              </w:rPr>
            </w:r>
            <w:r w:rsidR="00CB588B" w:rsidRPr="00F11F38">
              <w:rPr>
                <w:noProof w:val="0"/>
                <w:webHidden/>
              </w:rPr>
              <w:fldChar w:fldCharType="separate"/>
            </w:r>
            <w:r w:rsidR="00CB588B" w:rsidRPr="00F11F38">
              <w:rPr>
                <w:noProof w:val="0"/>
                <w:webHidden/>
              </w:rPr>
              <w:t>19</w:t>
            </w:r>
            <w:r w:rsidR="00CB588B" w:rsidRPr="00F11F38">
              <w:rPr>
                <w:noProof w:val="0"/>
                <w:webHidden/>
              </w:rPr>
              <w:fldChar w:fldCharType="end"/>
            </w:r>
          </w:hyperlink>
        </w:p>
        <w:p w14:paraId="03FD453A" w14:textId="155A5228" w:rsidR="00CB588B" w:rsidRPr="00F11F38" w:rsidRDefault="0004640B">
          <w:pPr>
            <w:pStyle w:val="TOC1"/>
            <w:rPr>
              <w:rFonts w:asciiTheme="minorHAnsi" w:eastAsiaTheme="minorEastAsia" w:hAnsiTheme="minorHAnsi"/>
              <w:noProof w:val="0"/>
              <w:color w:val="auto"/>
              <w:kern w:val="2"/>
              <w:szCs w:val="24"/>
              <w:lang w:eastAsia="en-GB"/>
              <w14:ligatures w14:val="standardContextual"/>
            </w:rPr>
          </w:pPr>
          <w:hyperlink w:anchor="_Toc166078136" w:history="1">
            <w:r w:rsidR="00CB588B" w:rsidRPr="00F11F38">
              <w:rPr>
                <w:rStyle w:val="Hyperlink"/>
                <w:bCs/>
                <w:noProof w:val="0"/>
              </w:rPr>
              <w:t>5</w:t>
            </w:r>
            <w:r w:rsidR="00CB588B" w:rsidRPr="00F11F38">
              <w:rPr>
                <w:rFonts w:asciiTheme="minorHAnsi" w:eastAsiaTheme="minorEastAsia" w:hAnsiTheme="minorHAnsi"/>
                <w:noProof w:val="0"/>
                <w:color w:val="auto"/>
                <w:kern w:val="2"/>
                <w:szCs w:val="24"/>
                <w:lang w:eastAsia="en-GB"/>
                <w14:ligatures w14:val="standardContextual"/>
              </w:rPr>
              <w:tab/>
            </w:r>
            <w:r w:rsidR="00CB588B" w:rsidRPr="00F11F38">
              <w:rPr>
                <w:rStyle w:val="Hyperlink"/>
                <w:bCs/>
                <w:noProof w:val="0"/>
              </w:rPr>
              <w:t>Monitoring and assessment</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_Toc166078136 \h </w:instrText>
            </w:r>
            <w:r w:rsidR="00CB588B" w:rsidRPr="00F11F38">
              <w:rPr>
                <w:noProof w:val="0"/>
                <w:webHidden/>
              </w:rPr>
            </w:r>
            <w:r w:rsidR="00CB588B" w:rsidRPr="00F11F38">
              <w:rPr>
                <w:noProof w:val="0"/>
                <w:webHidden/>
              </w:rPr>
              <w:fldChar w:fldCharType="separate"/>
            </w:r>
            <w:r w:rsidR="00CB588B" w:rsidRPr="00F11F38">
              <w:rPr>
                <w:noProof w:val="0"/>
                <w:webHidden/>
              </w:rPr>
              <w:t>20</w:t>
            </w:r>
            <w:r w:rsidR="00CB588B" w:rsidRPr="00F11F38">
              <w:rPr>
                <w:noProof w:val="0"/>
                <w:webHidden/>
              </w:rPr>
              <w:fldChar w:fldCharType="end"/>
            </w:r>
          </w:hyperlink>
        </w:p>
        <w:p w14:paraId="26558103" w14:textId="2F9A005B" w:rsidR="00CB588B" w:rsidRPr="00F11F38" w:rsidRDefault="0004640B">
          <w:pPr>
            <w:pStyle w:val="TOC1"/>
            <w:rPr>
              <w:rFonts w:asciiTheme="minorHAnsi" w:eastAsiaTheme="minorEastAsia" w:hAnsiTheme="minorHAnsi"/>
              <w:noProof w:val="0"/>
              <w:color w:val="auto"/>
              <w:kern w:val="2"/>
              <w:szCs w:val="24"/>
              <w:lang w:eastAsia="en-GB"/>
              <w14:ligatures w14:val="standardContextual"/>
            </w:rPr>
          </w:pPr>
          <w:hyperlink w:anchor="_Toc166078137" w:history="1">
            <w:r w:rsidR="00CB588B" w:rsidRPr="00F11F38">
              <w:rPr>
                <w:rStyle w:val="Hyperlink"/>
                <w:noProof w:val="0"/>
              </w:rPr>
              <w:t>References</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_Toc166078137 \h </w:instrText>
            </w:r>
            <w:r w:rsidR="00CB588B" w:rsidRPr="00F11F38">
              <w:rPr>
                <w:noProof w:val="0"/>
                <w:webHidden/>
              </w:rPr>
            </w:r>
            <w:r w:rsidR="00CB588B" w:rsidRPr="00F11F38">
              <w:rPr>
                <w:noProof w:val="0"/>
                <w:webHidden/>
              </w:rPr>
              <w:fldChar w:fldCharType="separate"/>
            </w:r>
            <w:r w:rsidR="00CB588B" w:rsidRPr="00F11F38">
              <w:rPr>
                <w:noProof w:val="0"/>
                <w:webHidden/>
              </w:rPr>
              <w:t>22</w:t>
            </w:r>
            <w:r w:rsidR="00CB588B" w:rsidRPr="00F11F38">
              <w:rPr>
                <w:noProof w:val="0"/>
                <w:webHidden/>
              </w:rPr>
              <w:fldChar w:fldCharType="end"/>
            </w:r>
          </w:hyperlink>
        </w:p>
        <w:p w14:paraId="394319BF" w14:textId="27C191EF" w:rsidR="00CB588B" w:rsidRPr="00F11F38" w:rsidRDefault="0004640B">
          <w:pPr>
            <w:pStyle w:val="TOC1"/>
            <w:rPr>
              <w:rFonts w:asciiTheme="minorHAnsi" w:eastAsiaTheme="minorEastAsia" w:hAnsiTheme="minorHAnsi"/>
              <w:noProof w:val="0"/>
              <w:color w:val="auto"/>
              <w:kern w:val="2"/>
              <w:szCs w:val="24"/>
              <w:lang w:eastAsia="en-GB"/>
              <w14:ligatures w14:val="standardContextual"/>
            </w:rPr>
          </w:pPr>
          <w:hyperlink w:anchor="_Toc166078138" w:history="1">
            <w:r w:rsidR="00CB588B" w:rsidRPr="00F11F38">
              <w:rPr>
                <w:rStyle w:val="Hyperlink"/>
                <w:noProof w:val="0"/>
              </w:rPr>
              <w:t>Appendix</w:t>
            </w:r>
            <w:r w:rsidR="00CB588B" w:rsidRPr="00F11F38">
              <w:rPr>
                <w:noProof w:val="0"/>
                <w:webHidden/>
              </w:rPr>
              <w:tab/>
            </w:r>
            <w:r w:rsidR="00CB588B" w:rsidRPr="00F11F38">
              <w:rPr>
                <w:noProof w:val="0"/>
                <w:webHidden/>
              </w:rPr>
              <w:fldChar w:fldCharType="begin"/>
            </w:r>
            <w:r w:rsidR="00CB588B" w:rsidRPr="00F11F38">
              <w:rPr>
                <w:noProof w:val="0"/>
                <w:webHidden/>
              </w:rPr>
              <w:instrText xml:space="preserve"> PAGEREF _Toc166078138 \h </w:instrText>
            </w:r>
            <w:r w:rsidR="00CB588B" w:rsidRPr="00F11F38">
              <w:rPr>
                <w:noProof w:val="0"/>
                <w:webHidden/>
              </w:rPr>
            </w:r>
            <w:r w:rsidR="00CB588B" w:rsidRPr="00F11F38">
              <w:rPr>
                <w:noProof w:val="0"/>
                <w:webHidden/>
              </w:rPr>
              <w:fldChar w:fldCharType="separate"/>
            </w:r>
            <w:r w:rsidR="00CB588B" w:rsidRPr="00F11F38">
              <w:rPr>
                <w:noProof w:val="0"/>
                <w:webHidden/>
              </w:rPr>
              <w:t>24</w:t>
            </w:r>
            <w:r w:rsidR="00CB588B" w:rsidRPr="00F11F38">
              <w:rPr>
                <w:noProof w:val="0"/>
                <w:webHidden/>
              </w:rPr>
              <w:fldChar w:fldCharType="end"/>
            </w:r>
          </w:hyperlink>
        </w:p>
        <w:p w14:paraId="1C2D1003" w14:textId="5E3F7D11" w:rsidR="00F83804" w:rsidRPr="00F11F38" w:rsidRDefault="005342E5">
          <w:r w:rsidRPr="00F11F38">
            <w:rPr>
              <w:b/>
              <w:bCs/>
            </w:rPr>
            <w:fldChar w:fldCharType="end"/>
          </w:r>
        </w:p>
      </w:sdtContent>
    </w:sdt>
    <w:p w14:paraId="07CBF5BF" w14:textId="77777777" w:rsidR="00494615" w:rsidRPr="00F11F38" w:rsidRDefault="00494615">
      <w:pPr>
        <w:rPr>
          <w:b/>
          <w:bCs/>
        </w:rPr>
      </w:pPr>
    </w:p>
    <w:p w14:paraId="369F4BC5" w14:textId="77777777" w:rsidR="00494615" w:rsidRPr="00F11F38" w:rsidRDefault="00494615">
      <w:pPr>
        <w:rPr>
          <w:b/>
          <w:bCs/>
        </w:rPr>
      </w:pPr>
    </w:p>
    <w:p w14:paraId="182AA4ED" w14:textId="33EFDCA0" w:rsidR="000C5673" w:rsidRPr="00F11F38" w:rsidRDefault="000C5673">
      <w:pPr>
        <w:rPr>
          <w:b/>
          <w:bCs/>
        </w:rPr>
      </w:pPr>
      <w:r w:rsidRPr="00F11F38">
        <w:rPr>
          <w:b/>
          <w:bCs/>
        </w:rPr>
        <w:br w:type="page"/>
      </w:r>
    </w:p>
    <w:p w14:paraId="3705E234" w14:textId="7A102E61" w:rsidR="00101C94" w:rsidRPr="00F11F38" w:rsidRDefault="001C4860" w:rsidP="001C4860">
      <w:pPr>
        <w:pStyle w:val="Heading1unnumbered"/>
      </w:pPr>
      <w:bookmarkStart w:id="0" w:name="_Toc166078117"/>
      <w:bookmarkStart w:id="1" w:name="_Hlk162254453"/>
      <w:r w:rsidRPr="00F11F38">
        <w:t>Introduction</w:t>
      </w:r>
      <w:bookmarkEnd w:id="0"/>
    </w:p>
    <w:p w14:paraId="78B4D4E9" w14:textId="0C22131F" w:rsidR="00B3722C" w:rsidRPr="00F11F38" w:rsidRDefault="001C4860" w:rsidP="001C4860">
      <w:pPr>
        <w:pStyle w:val="Heading2unnumbered"/>
      </w:pPr>
      <w:bookmarkStart w:id="2" w:name="_Toc166078118"/>
      <w:r w:rsidRPr="00F11F38">
        <w:t xml:space="preserve">Respiratory </w:t>
      </w:r>
      <w:r w:rsidR="00DF7948" w:rsidRPr="00F11F38">
        <w:t>s</w:t>
      </w:r>
      <w:r w:rsidRPr="00F11F38">
        <w:t xml:space="preserve">yncytial </w:t>
      </w:r>
      <w:r w:rsidR="00DF7948" w:rsidRPr="00F11F38">
        <w:t>v</w:t>
      </w:r>
      <w:r w:rsidRPr="00F11F38">
        <w:t>irus</w:t>
      </w:r>
      <w:bookmarkEnd w:id="2"/>
    </w:p>
    <w:p w14:paraId="3D07D208" w14:textId="3EAD728D" w:rsidR="00234CA2" w:rsidRPr="00F11F38" w:rsidRDefault="00234CA2" w:rsidP="00234CA2">
      <w:pPr>
        <w:pStyle w:val="Body"/>
        <w:rPr>
          <w:lang w:eastAsia="ko-KR"/>
        </w:rPr>
      </w:pPr>
      <w:r w:rsidRPr="00F11F38">
        <w:rPr>
          <w:b/>
          <w:bCs/>
          <w:lang w:eastAsia="ko-KR"/>
        </w:rPr>
        <w:t xml:space="preserve">Respiratory </w:t>
      </w:r>
      <w:r w:rsidR="00DF7948" w:rsidRPr="00F11F38">
        <w:rPr>
          <w:b/>
          <w:bCs/>
          <w:lang w:eastAsia="ko-KR"/>
        </w:rPr>
        <w:t>s</w:t>
      </w:r>
      <w:r w:rsidRPr="00F11F38">
        <w:rPr>
          <w:b/>
          <w:bCs/>
          <w:lang w:eastAsia="ko-KR"/>
        </w:rPr>
        <w:t xml:space="preserve">yncytial </w:t>
      </w:r>
      <w:r w:rsidR="00DF7948" w:rsidRPr="00F11F38">
        <w:rPr>
          <w:b/>
          <w:bCs/>
          <w:lang w:eastAsia="ko-KR"/>
        </w:rPr>
        <w:t>v</w:t>
      </w:r>
      <w:r w:rsidRPr="00F11F38">
        <w:rPr>
          <w:b/>
          <w:bCs/>
          <w:lang w:eastAsia="ko-KR"/>
        </w:rPr>
        <w:t>irus (RSV) is a common virus that can cause severe illness in young children</w:t>
      </w:r>
      <w:r w:rsidR="00D205DF" w:rsidRPr="00F11F38">
        <w:rPr>
          <w:lang w:eastAsia="ko-KR"/>
        </w:rPr>
        <w:t>.</w:t>
      </w:r>
      <w:r w:rsidRPr="00F11F38">
        <w:rPr>
          <w:lang w:eastAsia="ko-KR"/>
        </w:rPr>
        <w:t xml:space="preserve"> Most children are infected with RSV by their second birthday and can experience </w:t>
      </w:r>
      <w:r w:rsidR="00D205DF" w:rsidRPr="00F11F38">
        <w:rPr>
          <w:lang w:eastAsia="ko-KR"/>
        </w:rPr>
        <w:t xml:space="preserve">cold- or flu-like </w:t>
      </w:r>
      <w:r w:rsidRPr="00F11F38">
        <w:rPr>
          <w:lang w:eastAsia="ko-KR"/>
        </w:rPr>
        <w:t>symptoms ranging from mild</w:t>
      </w:r>
      <w:r w:rsidR="002D24B5" w:rsidRPr="00F11F38">
        <w:rPr>
          <w:lang w:eastAsia="ko-KR"/>
        </w:rPr>
        <w:t xml:space="preserve"> upper respiratory illness</w:t>
      </w:r>
      <w:r w:rsidRPr="00F11F38">
        <w:rPr>
          <w:lang w:eastAsia="ko-KR"/>
        </w:rPr>
        <w:t xml:space="preserve"> to</w:t>
      </w:r>
      <w:r w:rsidR="002D24B5" w:rsidRPr="00F11F38">
        <w:rPr>
          <w:lang w:eastAsia="ko-KR"/>
        </w:rPr>
        <w:t xml:space="preserve"> serious lower respiratory tract infection</w:t>
      </w:r>
      <w:r w:rsidRPr="00F11F38">
        <w:rPr>
          <w:lang w:eastAsia="ko-KR"/>
        </w:rPr>
        <w:t>.</w:t>
      </w:r>
      <w:r w:rsidRPr="00F11F38">
        <w:rPr>
          <w:lang w:eastAsia="ko-KR"/>
        </w:rPr>
        <w:fldChar w:fldCharType="begin"/>
      </w:r>
      <w:r w:rsidR="00830FC1" w:rsidRPr="00F11F38">
        <w:rPr>
          <w:lang w:eastAsia="ko-KR"/>
        </w:rPr>
        <w:instrText xml:space="preserve"> ADDIN EN.CITE &lt;EndNote&gt;&lt;Cite&gt;&lt;Author&gt;Piedimonte&lt;/Author&gt;&lt;Year&gt;2014&lt;/Year&gt;&lt;RecNum&gt;420&lt;/RecNum&gt;&lt;DisplayText&gt;&lt;style face="superscript"&gt;1&lt;/style&gt;&lt;/DisplayText&gt;&lt;record&gt;&lt;rec-number&gt;420&lt;/rec-number&gt;&lt;foreign-keys&gt;&lt;key app="EN" db-id="a02tvxzdxzper9exxrivzxturx92d25vze5a" timestamp="1706109956"&gt;420&lt;/key&gt;&lt;/foreign-keys&gt;&lt;ref-type name="Journal Article"&gt;17&lt;/ref-type&gt;&lt;contributors&gt;&lt;authors&gt;&lt;author&gt;Piedimonte, G.&lt;/author&gt;&lt;author&gt;Perez, M. K.&lt;/author&gt;&lt;/authors&gt;&lt;/contributors&gt;&lt;auth-address&gt;Cleveland Clinic Pediatric Institute, Cleveland, OH. Cleveland Clinic Children&amp;apos;s Hospital for Rehabilitation, The Cleveland Clinic, Cleveland, OH.&amp;#xD;Cleveland Clinic Pediatric Institute, Cleveland, OH. Department of Community Pediatrics, Independence Family Health Center, Independence, OH.&lt;/auth-address&gt;&lt;titles&gt;&lt;title&gt;Respiratory syncytial virus infection and bronchiolitis&lt;/title&gt;&lt;secondary-title&gt;Pediatr Rev&lt;/secondary-title&gt;&lt;alt-title&gt;Pediatrics in review&lt;/alt-title&gt;&lt;/titles&gt;&lt;periodical&gt;&lt;full-title&gt;Pediatr Rev&lt;/full-title&gt;&lt;abbr-1&gt;Pediatrics in review&lt;/abbr-1&gt;&lt;/periodical&gt;&lt;alt-periodical&gt;&lt;full-title&gt;Pediatr Rev&lt;/full-title&gt;&lt;abbr-1&gt;Pediatrics in review&lt;/abbr-1&gt;&lt;/alt-periodical&gt;&lt;pages&gt;519-30&lt;/pages&gt;&lt;volume&gt;35&lt;/volume&gt;&lt;number&gt;12&lt;/number&gt;&lt;edition&gt;2014/12/03&lt;/edition&gt;&lt;keywords&gt;&lt;keyword&gt;Bronchiolitis, Viral/*diagnosis/epidemiology/therapy&lt;/keyword&gt;&lt;keyword&gt;Humans&lt;/keyword&gt;&lt;keyword&gt;Respiratory Syncytial Virus Infections/*diagnosis/epidemiology/therapy&lt;/keyword&gt;&lt;keyword&gt;Respiratory Syncytial Viruses/immunology/pathogenicity&lt;/keyword&gt;&lt;keyword&gt;Viral Vaccines&lt;/keyword&gt;&lt;/keywords&gt;&lt;dates&gt;&lt;year&gt;2014&lt;/year&gt;&lt;pub-dates&gt;&lt;date&gt;Dec&lt;/date&gt;&lt;/pub-dates&gt;&lt;/dates&gt;&lt;isbn&gt;0191-9601 (Print)&amp;#xD;0191-9601&lt;/isbn&gt;&lt;accession-num&gt;25452661&lt;/accession-num&gt;&lt;urls&gt;&lt;/urls&gt;&lt;custom2&gt;PMC5029757&lt;/custom2&gt;&lt;electronic-resource-num&gt;10.1542/pir.35-12-519&lt;/electronic-resource-num&gt;&lt;remote-database-provider&gt;NLM&lt;/remote-database-provider&gt;&lt;language&gt;eng&lt;/language&gt;&lt;/record&gt;&lt;/Cite&gt;&lt;/EndNote&gt;</w:instrText>
      </w:r>
      <w:r w:rsidRPr="00F11F38">
        <w:rPr>
          <w:lang w:eastAsia="ko-KR"/>
        </w:rPr>
        <w:fldChar w:fldCharType="separate"/>
      </w:r>
      <w:r w:rsidR="00830FC1" w:rsidRPr="00F11F38">
        <w:rPr>
          <w:vertAlign w:val="superscript"/>
          <w:lang w:eastAsia="ko-KR"/>
        </w:rPr>
        <w:t>1</w:t>
      </w:r>
      <w:r w:rsidRPr="00F11F38">
        <w:rPr>
          <w:lang w:eastAsia="ko-KR"/>
        </w:rPr>
        <w:fldChar w:fldCharType="end"/>
      </w:r>
      <w:r w:rsidRPr="00F11F38">
        <w:rPr>
          <w:lang w:eastAsia="ko-KR"/>
        </w:rPr>
        <w:t xml:space="preserve"> </w:t>
      </w:r>
      <w:r w:rsidR="00DF1005" w:rsidRPr="00F11F38">
        <w:rPr>
          <w:lang w:eastAsia="ko-KR"/>
        </w:rPr>
        <w:t xml:space="preserve">RSV </w:t>
      </w:r>
      <w:r w:rsidR="0094302A" w:rsidRPr="00F11F38">
        <w:rPr>
          <w:lang w:eastAsia="ko-KR"/>
        </w:rPr>
        <w:t>frequently causes difficulty breathing, especially in younger babies,</w:t>
      </w:r>
      <w:r w:rsidR="00955A33" w:rsidRPr="00F11F38">
        <w:rPr>
          <w:lang w:eastAsia="ko-KR"/>
        </w:rPr>
        <w:fldChar w:fldCharType="begin"/>
      </w:r>
      <w:r w:rsidR="00955A33" w:rsidRPr="00F11F38">
        <w:rPr>
          <w:lang w:eastAsia="ko-KR"/>
        </w:rPr>
        <w:instrText xml:space="preserve"> ADDIN EN.CITE &lt;EndNote&gt;&lt;Cite&gt;&lt;Author&gt;Piedimonte&lt;/Author&gt;&lt;Year&gt;2014&lt;/Year&gt;&lt;RecNum&gt;420&lt;/RecNum&gt;&lt;DisplayText&gt;&lt;style face="superscript"&gt;1&lt;/style&gt;&lt;/DisplayText&gt;&lt;record&gt;&lt;rec-number&gt;420&lt;/rec-number&gt;&lt;foreign-keys&gt;&lt;key app="EN" db-id="a02tvxzdxzper9exxrivzxturx92d25vze5a" timestamp="1706109956"&gt;420&lt;/key&gt;&lt;/foreign-keys&gt;&lt;ref-type name="Journal Article"&gt;17&lt;/ref-type&gt;&lt;contributors&gt;&lt;authors&gt;&lt;author&gt;Piedimonte, G.&lt;/author&gt;&lt;author&gt;Perez, M. K.&lt;/author&gt;&lt;/authors&gt;&lt;/contributors&gt;&lt;auth-address&gt;Cleveland Clinic Pediatric Institute, Cleveland, OH. Cleveland Clinic Children&amp;apos;s Hospital for Rehabilitation, The Cleveland Clinic, Cleveland, OH.&amp;#xD;Cleveland Clinic Pediatric Institute, Cleveland, OH. Department of Community Pediatrics, Independence Family Health Center, Independence, OH.&lt;/auth-address&gt;&lt;titles&gt;&lt;title&gt;Respiratory syncytial virus infection and bronchiolitis&lt;/title&gt;&lt;secondary-title&gt;Pediatr Rev&lt;/secondary-title&gt;&lt;alt-title&gt;Pediatrics in review&lt;/alt-title&gt;&lt;/titles&gt;&lt;periodical&gt;&lt;full-title&gt;Pediatr Rev&lt;/full-title&gt;&lt;abbr-1&gt;Pediatrics in review&lt;/abbr-1&gt;&lt;/periodical&gt;&lt;alt-periodical&gt;&lt;full-title&gt;Pediatr Rev&lt;/full-title&gt;&lt;abbr-1&gt;Pediatrics in review&lt;/abbr-1&gt;&lt;/alt-periodical&gt;&lt;pages&gt;519-30&lt;/pages&gt;&lt;volume&gt;35&lt;/volume&gt;&lt;number&gt;12&lt;/number&gt;&lt;edition&gt;2014/12/03&lt;/edition&gt;&lt;keywords&gt;&lt;keyword&gt;Bronchiolitis, Viral/*diagnosis/epidemiology/therapy&lt;/keyword&gt;&lt;keyword&gt;Humans&lt;/keyword&gt;&lt;keyword&gt;Respiratory Syncytial Virus Infections/*diagnosis/epidemiology/therapy&lt;/keyword&gt;&lt;keyword&gt;Respiratory Syncytial Viruses/immunology/pathogenicity&lt;/keyword&gt;&lt;keyword&gt;Viral Vaccines&lt;/keyword&gt;&lt;/keywords&gt;&lt;dates&gt;&lt;year&gt;2014&lt;/year&gt;&lt;pub-dates&gt;&lt;date&gt;Dec&lt;/date&gt;&lt;/pub-dates&gt;&lt;/dates&gt;&lt;isbn&gt;0191-9601 (Print)&amp;#xD;0191-9601&lt;/isbn&gt;&lt;accession-num&gt;25452661&lt;/accession-num&gt;&lt;urls&gt;&lt;/urls&gt;&lt;custom2&gt;PMC5029757&lt;/custom2&gt;&lt;electronic-resource-num&gt;10.1542/pir.35-12-519&lt;/electronic-resource-num&gt;&lt;remote-database-provider&gt;NLM&lt;/remote-database-provider&gt;&lt;language&gt;eng&lt;/language&gt;&lt;/record&gt;&lt;/Cite&gt;&lt;/EndNote&gt;</w:instrText>
      </w:r>
      <w:r w:rsidR="00955A33" w:rsidRPr="00F11F38">
        <w:rPr>
          <w:lang w:eastAsia="ko-KR"/>
        </w:rPr>
        <w:fldChar w:fldCharType="separate"/>
      </w:r>
      <w:r w:rsidR="00955A33" w:rsidRPr="00F11F38">
        <w:rPr>
          <w:vertAlign w:val="superscript"/>
          <w:lang w:eastAsia="ko-KR"/>
        </w:rPr>
        <w:t>1</w:t>
      </w:r>
      <w:r w:rsidR="00955A33" w:rsidRPr="00F11F38">
        <w:rPr>
          <w:lang w:eastAsia="ko-KR"/>
        </w:rPr>
        <w:fldChar w:fldCharType="end"/>
      </w:r>
      <w:r w:rsidR="0094302A" w:rsidRPr="00F11F38">
        <w:rPr>
          <w:lang w:eastAsia="ko-KR"/>
        </w:rPr>
        <w:t xml:space="preserve"> and results in </w:t>
      </w:r>
      <w:r w:rsidR="00955A33" w:rsidRPr="00F11F38">
        <w:rPr>
          <w:lang w:eastAsia="ko-KR"/>
        </w:rPr>
        <w:t>thousands of infant deaths each year</w:t>
      </w:r>
      <w:r w:rsidR="00EF1FDF" w:rsidRPr="00F11F38">
        <w:rPr>
          <w:lang w:eastAsia="ko-KR"/>
        </w:rPr>
        <w:t xml:space="preserve"> worldwide</w:t>
      </w:r>
      <w:r w:rsidR="0094302A" w:rsidRPr="00F11F38">
        <w:rPr>
          <w:lang w:eastAsia="ko-KR"/>
        </w:rPr>
        <w:t>.</w:t>
      </w:r>
      <w:r w:rsidR="00955A33" w:rsidRPr="00F11F38">
        <w:rPr>
          <w:lang w:eastAsia="ko-KR"/>
        </w:rPr>
        <w:fldChar w:fldCharType="begin">
          <w:fldData xml:space="preserve">PEVuZE5vdGU+PENpdGU+PEF1dGhvcj5MaTwvQXV0aG9yPjxZZWFyPjIwMjI8L1llYXI+PFJlY051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==
</w:fldData>
        </w:fldChar>
      </w:r>
      <w:r w:rsidR="00955A33" w:rsidRPr="00F11F38">
        <w:rPr>
          <w:lang w:eastAsia="ko-KR"/>
        </w:rPr>
        <w:instrText xml:space="preserve"> ADDIN EN.CITE </w:instrText>
      </w:r>
      <w:r w:rsidR="00955A33" w:rsidRPr="00F11F38">
        <w:rPr>
          <w:lang w:eastAsia="ko-KR"/>
        </w:rPr>
        <w:fldChar w:fldCharType="begin">
          <w:fldData xml:space="preserve">PEVuZE5vdGU+PENpdGU+PEF1dGhvcj5MaTwvQXV0aG9yPjxZZWFyPjIwMjI8L1llYXI+PFJlY051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==
</w:fldData>
        </w:fldChar>
      </w:r>
      <w:r w:rsidR="00955A33" w:rsidRPr="00F11F38">
        <w:rPr>
          <w:lang w:eastAsia="ko-KR"/>
        </w:rPr>
        <w:instrText xml:space="preserve"> ADDIN EN.CITE.DATA </w:instrText>
      </w:r>
      <w:r w:rsidR="00955A33" w:rsidRPr="00F11F38">
        <w:rPr>
          <w:lang w:eastAsia="ko-KR"/>
        </w:rPr>
      </w:r>
      <w:r w:rsidR="00955A33" w:rsidRPr="00F11F38">
        <w:rPr>
          <w:lang w:eastAsia="ko-KR"/>
        </w:rPr>
        <w:fldChar w:fldCharType="end"/>
      </w:r>
      <w:r w:rsidR="00955A33" w:rsidRPr="00F11F38">
        <w:rPr>
          <w:lang w:eastAsia="ko-KR"/>
        </w:rPr>
      </w:r>
      <w:r w:rsidR="00955A33" w:rsidRPr="00F11F38">
        <w:rPr>
          <w:lang w:eastAsia="ko-KR"/>
        </w:rPr>
        <w:fldChar w:fldCharType="separate"/>
      </w:r>
      <w:r w:rsidR="00955A33" w:rsidRPr="00F11F38">
        <w:rPr>
          <w:vertAlign w:val="superscript"/>
          <w:lang w:eastAsia="ko-KR"/>
        </w:rPr>
        <w:t>2</w:t>
      </w:r>
      <w:r w:rsidR="00955A33" w:rsidRPr="00F11F38">
        <w:rPr>
          <w:lang w:eastAsia="ko-KR"/>
        </w:rPr>
        <w:fldChar w:fldCharType="end"/>
      </w:r>
    </w:p>
    <w:p w14:paraId="7119EC48" w14:textId="1F106896" w:rsidR="002239D7" w:rsidRPr="00F11F38" w:rsidRDefault="00D205DF" w:rsidP="00234CA2">
      <w:pPr>
        <w:pStyle w:val="Body"/>
        <w:rPr>
          <w:lang w:eastAsia="ko-KR"/>
        </w:rPr>
      </w:pPr>
      <w:r w:rsidRPr="00F11F38">
        <w:rPr>
          <w:b/>
          <w:bCs/>
          <w:lang w:eastAsia="ko-KR"/>
        </w:rPr>
        <w:t>RSV places significant pressure on health systems.</w:t>
      </w:r>
      <w:r w:rsidRPr="00F11F38">
        <w:rPr>
          <w:lang w:eastAsia="ko-KR"/>
        </w:rPr>
        <w:t xml:space="preserve"> </w:t>
      </w:r>
      <w:r w:rsidR="00D9778C" w:rsidRPr="00F11F38">
        <w:rPr>
          <w:lang w:eastAsia="ko-KR"/>
        </w:rPr>
        <w:t>It</w:t>
      </w:r>
      <w:r w:rsidRPr="00F11F38">
        <w:rPr>
          <w:lang w:eastAsia="ko-KR"/>
        </w:rPr>
        <w:t xml:space="preserve"> is </w:t>
      </w:r>
      <w:r w:rsidR="00D658F4" w:rsidRPr="00F11F38">
        <w:rPr>
          <w:lang w:eastAsia="ko-KR"/>
        </w:rPr>
        <w:t>a</w:t>
      </w:r>
      <w:r w:rsidRPr="00F11F38">
        <w:rPr>
          <w:lang w:eastAsia="ko-KR"/>
        </w:rPr>
        <w:t xml:space="preserve"> leading cause of hospitalisation for children in their first year of life</w:t>
      </w:r>
      <w:r w:rsidR="00DF7948" w:rsidRPr="00F11F38">
        <w:rPr>
          <w:lang w:eastAsia="ko-KR"/>
        </w:rPr>
        <w:t>,</w:t>
      </w:r>
      <w:r w:rsidRPr="00F11F38">
        <w:rPr>
          <w:lang w:eastAsia="ko-KR"/>
        </w:rPr>
        <w:t xml:space="preserve"> and is the most common cause of bronchiolitis and pneumonia in infants.</w:t>
      </w:r>
      <w:r w:rsidRPr="00F11F38">
        <w:rPr>
          <w:lang w:eastAsia="ko-KR"/>
        </w:rPr>
        <w:fldChar w:fldCharType="begin"/>
      </w:r>
      <w:r w:rsidR="00830FC1" w:rsidRPr="00F11F38">
        <w:rPr>
          <w:lang w:eastAsia="ko-KR"/>
        </w:rPr>
        <w:instrText xml:space="preserve"> ADDIN EN.CITE &lt;EndNote&gt;&lt;Cite&gt;&lt;Author&gt;Piedimonte&lt;/Author&gt;&lt;Year&gt;2014&lt;/Year&gt;&lt;RecNum&gt;420&lt;/RecNum&gt;&lt;DisplayText&gt;&lt;style face="superscript"&gt;1&lt;/style&gt;&lt;/DisplayText&gt;&lt;record&gt;&lt;rec-number&gt;420&lt;/rec-number&gt;&lt;foreign-keys&gt;&lt;key app="EN" db-id="a02tvxzdxzper9exxrivzxturx92d25vze5a" timestamp="1706109956"&gt;420&lt;/key&gt;&lt;/foreign-keys&gt;&lt;ref-type name="Journal Article"&gt;17&lt;/ref-type&gt;&lt;contributors&gt;&lt;authors&gt;&lt;author&gt;Piedimonte, G.&lt;/author&gt;&lt;author&gt;Perez, M. K.&lt;/author&gt;&lt;/authors&gt;&lt;/contributors&gt;&lt;auth-address&gt;Cleveland Clinic Pediatric Institute, Cleveland, OH. Cleveland Clinic Children&amp;apos;s Hospital for Rehabilitation, The Cleveland Clinic, Cleveland, OH.&amp;#xD;Cleveland Clinic Pediatric Institute, Cleveland, OH. Department of Community Pediatrics, Independence Family Health Center, Independence, OH.&lt;/auth-address&gt;&lt;titles&gt;&lt;title&gt;Respiratory syncytial virus infection and bronchiolitis&lt;/title&gt;&lt;secondary-title&gt;Pediatr Rev&lt;/secondary-title&gt;&lt;alt-title&gt;Pediatrics in review&lt;/alt-title&gt;&lt;/titles&gt;&lt;periodical&gt;&lt;full-title&gt;Pediatr Rev&lt;/full-title&gt;&lt;abbr-1&gt;Pediatrics in review&lt;/abbr-1&gt;&lt;/periodical&gt;&lt;alt-periodical&gt;&lt;full-title&gt;Pediatr Rev&lt;/full-title&gt;&lt;abbr-1&gt;Pediatrics in review&lt;/abbr-1&gt;&lt;/alt-periodical&gt;&lt;pages&gt;519-30&lt;/pages&gt;&lt;volume&gt;35&lt;/volume&gt;&lt;number&gt;12&lt;/number&gt;&lt;edition&gt;2014/12/03&lt;/edition&gt;&lt;keywords&gt;&lt;keyword&gt;Bronchiolitis, Viral/*diagnosis/epidemiology/therapy&lt;/keyword&gt;&lt;keyword&gt;Humans&lt;/keyword&gt;&lt;keyword&gt;Respiratory Syncytial Virus Infections/*diagnosis/epidemiology/therapy&lt;/keyword&gt;&lt;keyword&gt;Respiratory Syncytial Viruses/immunology/pathogenicity&lt;/keyword&gt;&lt;keyword&gt;Viral Vaccines&lt;/keyword&gt;&lt;/keywords&gt;&lt;dates&gt;&lt;year&gt;2014&lt;/year&gt;&lt;pub-dates&gt;&lt;date&gt;Dec&lt;/date&gt;&lt;/pub-dates&gt;&lt;/dates&gt;&lt;isbn&gt;0191-9601 (Print)&amp;#xD;0191-9601&lt;/isbn&gt;&lt;accession-num&gt;25452661&lt;/accession-num&gt;&lt;urls&gt;&lt;/urls&gt;&lt;custom2&gt;PMC5029757&lt;/custom2&gt;&lt;electronic-resource-num&gt;10.1542/pir.35-12-519&lt;/electronic-resource-num&gt;&lt;remote-database-provider&gt;NLM&lt;/remote-database-provider&gt;&lt;language&gt;eng&lt;/language&gt;&lt;/record&gt;&lt;/Cite&gt;&lt;/EndNote&gt;</w:instrText>
      </w:r>
      <w:r w:rsidRPr="00F11F38">
        <w:rPr>
          <w:lang w:eastAsia="ko-KR"/>
        </w:rPr>
        <w:fldChar w:fldCharType="separate"/>
      </w:r>
      <w:r w:rsidR="00830FC1" w:rsidRPr="00F11F38">
        <w:rPr>
          <w:vertAlign w:val="superscript"/>
          <w:lang w:eastAsia="ko-KR"/>
        </w:rPr>
        <w:t>1</w:t>
      </w:r>
      <w:r w:rsidRPr="00F11F38">
        <w:rPr>
          <w:lang w:eastAsia="ko-KR"/>
        </w:rPr>
        <w:fldChar w:fldCharType="end"/>
      </w:r>
      <w:r w:rsidR="00955A33" w:rsidRPr="00F11F38">
        <w:rPr>
          <w:lang w:eastAsia="ko-KR"/>
        </w:rPr>
        <w:t xml:space="preserve"> In 2019, there were an estimated 33 million cases of acute lower respiratory infection associated with RSV </w:t>
      </w:r>
      <w:r w:rsidR="00DF1005" w:rsidRPr="00F11F38">
        <w:rPr>
          <w:lang w:eastAsia="ko-KR"/>
        </w:rPr>
        <w:t>globally</w:t>
      </w:r>
      <w:r w:rsidR="00DF7948" w:rsidRPr="00F11F38">
        <w:rPr>
          <w:lang w:eastAsia="ko-KR"/>
        </w:rPr>
        <w:t>,</w:t>
      </w:r>
      <w:r w:rsidR="00711D4C" w:rsidRPr="00F11F38">
        <w:rPr>
          <w:lang w:eastAsia="ko-KR"/>
        </w:rPr>
        <w:t xml:space="preserve"> </w:t>
      </w:r>
      <w:r w:rsidR="00955A33" w:rsidRPr="00F11F38">
        <w:rPr>
          <w:lang w:eastAsia="ko-KR"/>
        </w:rPr>
        <w:t>and 3.6 million of these required hospital admission.</w:t>
      </w:r>
      <w:r w:rsidR="00711D4C" w:rsidRPr="00F11F38">
        <w:rPr>
          <w:lang w:eastAsia="ko-KR"/>
        </w:rPr>
        <w:fldChar w:fldCharType="begin">
          <w:fldData xml:space="preserve">PEVuZE5vdGU+PENpdGU+PEF1dGhvcj5MaTwvQXV0aG9yPjxZZWFyPjIwMjI8L1llYXI+PFJlY051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==
</w:fldData>
        </w:fldChar>
      </w:r>
      <w:r w:rsidR="00711D4C" w:rsidRPr="00F11F38">
        <w:rPr>
          <w:lang w:eastAsia="ko-KR"/>
        </w:rPr>
        <w:instrText xml:space="preserve"> ADDIN EN.CITE </w:instrText>
      </w:r>
      <w:r w:rsidR="00711D4C" w:rsidRPr="00F11F38">
        <w:rPr>
          <w:lang w:eastAsia="ko-KR"/>
        </w:rPr>
        <w:fldChar w:fldCharType="begin">
          <w:fldData xml:space="preserve">PEVuZE5vdGU+PENpdGU+PEF1dGhvcj5MaTwvQXV0aG9yPjxZZWFyPjIwMjI8L1llYXI+PFJlY051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==
</w:fldData>
        </w:fldChar>
      </w:r>
      <w:r w:rsidR="00711D4C" w:rsidRPr="00F11F38">
        <w:rPr>
          <w:lang w:eastAsia="ko-KR"/>
        </w:rPr>
        <w:instrText xml:space="preserve"> ADDIN EN.CITE.DATA </w:instrText>
      </w:r>
      <w:r w:rsidR="00711D4C" w:rsidRPr="00F11F38">
        <w:rPr>
          <w:lang w:eastAsia="ko-KR"/>
        </w:rPr>
      </w:r>
      <w:r w:rsidR="00711D4C" w:rsidRPr="00F11F38">
        <w:rPr>
          <w:lang w:eastAsia="ko-KR"/>
        </w:rPr>
        <w:fldChar w:fldCharType="end"/>
      </w:r>
      <w:r w:rsidR="00711D4C" w:rsidRPr="00F11F38">
        <w:rPr>
          <w:lang w:eastAsia="ko-KR"/>
        </w:rPr>
      </w:r>
      <w:r w:rsidR="00711D4C" w:rsidRPr="00F11F38">
        <w:rPr>
          <w:lang w:eastAsia="ko-KR"/>
        </w:rPr>
        <w:fldChar w:fldCharType="separate"/>
      </w:r>
      <w:r w:rsidR="00711D4C" w:rsidRPr="00F11F38">
        <w:rPr>
          <w:vertAlign w:val="superscript"/>
          <w:lang w:eastAsia="ko-KR"/>
        </w:rPr>
        <w:t>2</w:t>
      </w:r>
      <w:r w:rsidR="00711D4C" w:rsidRPr="00F11F38">
        <w:rPr>
          <w:lang w:eastAsia="ko-KR"/>
        </w:rPr>
        <w:fldChar w:fldCharType="end"/>
      </w:r>
      <w:r w:rsidR="00955A33" w:rsidRPr="00F11F38">
        <w:rPr>
          <w:lang w:eastAsia="ko-KR"/>
        </w:rPr>
        <w:t xml:space="preserve"> </w:t>
      </w:r>
      <w:r w:rsidR="00711D4C" w:rsidRPr="00F11F38">
        <w:rPr>
          <w:lang w:eastAsia="ko-KR"/>
        </w:rPr>
        <w:t xml:space="preserve">In regions with temperate climates, </w:t>
      </w:r>
      <w:r w:rsidR="000F740D" w:rsidRPr="00F11F38">
        <w:rPr>
          <w:lang w:eastAsia="ko-KR"/>
        </w:rPr>
        <w:t>including most of Europe and North America and parts of Asia,</w:t>
      </w:r>
      <w:r w:rsidR="00D066FD" w:rsidRPr="00F11F38">
        <w:rPr>
          <w:lang w:eastAsia="ko-KR"/>
        </w:rPr>
        <w:fldChar w:fldCharType="begin"/>
      </w:r>
      <w:r w:rsidR="00D066FD" w:rsidRPr="00F11F38">
        <w:rPr>
          <w:lang w:eastAsia="ko-KR"/>
        </w:rPr>
        <w:instrText xml:space="preserve"> ADDIN EN.CITE &lt;EndNote&gt;&lt;Cite ExcludeYear="1"&gt;&lt;Author&gt;Met Office&lt;/Author&gt;&lt;RecNum&gt;453&lt;/RecNum&gt;&lt;DisplayText&gt;&lt;style face="superscript"&gt;3&lt;/style&gt;&lt;/DisplayText&gt;&lt;record&gt;&lt;rec-number&gt;453&lt;/rec-number&gt;&lt;foreign-keys&gt;&lt;key app="EN" db-id="a02tvxzdxzper9exxrivzxturx92d25vze5a" timestamp="1709639259"&gt;453&lt;/key&gt;&lt;/foreign-keys&gt;&lt;ref-type name="Web Page"&gt;12&lt;/ref-type&gt;&lt;contributors&gt;&lt;authors&gt;&lt;author&gt;Met Office,&lt;/author&gt;&lt;/authors&gt;&lt;/contributors&gt;&lt;titles&gt;&lt;title&gt;Climate zones&lt;/title&gt;&lt;/titles&gt;&lt;number&gt;05/03/24&lt;/number&gt;&lt;dates&gt;&lt;/dates&gt;&lt;urls&gt;&lt;related-urls&gt;&lt;url&gt;https://www.metoffice.gov.uk/weather/climate/climate-explained/climate-zones&lt;/url&gt;&lt;/related-urls&gt;&lt;/urls&gt;&lt;/record&gt;&lt;/Cite&gt;&lt;/EndNote&gt;</w:instrText>
      </w:r>
      <w:r w:rsidR="00D066FD" w:rsidRPr="00F11F38">
        <w:rPr>
          <w:lang w:eastAsia="ko-KR"/>
        </w:rPr>
        <w:fldChar w:fldCharType="separate"/>
      </w:r>
      <w:r w:rsidR="00D066FD" w:rsidRPr="00F11F38">
        <w:rPr>
          <w:vertAlign w:val="superscript"/>
          <w:lang w:eastAsia="ko-KR"/>
        </w:rPr>
        <w:t>3</w:t>
      </w:r>
      <w:r w:rsidR="00D066FD" w:rsidRPr="00F11F38">
        <w:rPr>
          <w:lang w:eastAsia="ko-KR"/>
        </w:rPr>
        <w:fldChar w:fldCharType="end"/>
      </w:r>
      <w:r w:rsidR="000F740D" w:rsidRPr="00F11F38">
        <w:rPr>
          <w:lang w:eastAsia="ko-KR"/>
        </w:rPr>
        <w:t xml:space="preserve"> RSV activity peaks during the winter months.</w:t>
      </w:r>
      <w:r w:rsidR="00D066FD" w:rsidRPr="00F11F38">
        <w:rPr>
          <w:lang w:eastAsia="ko-KR"/>
        </w:rPr>
        <w:fldChar w:fldCharType="begin"/>
      </w:r>
      <w:r w:rsidR="00D066FD" w:rsidRPr="00F11F38">
        <w:rPr>
          <w:lang w:eastAsia="ko-KR"/>
        </w:rPr>
        <w:instrText xml:space="preserve"> ADDIN EN.CITE &lt;EndNote&gt;&lt;Cite&gt;&lt;Author&gt;Piedimonte&lt;/Author&gt;&lt;Year&gt;2014&lt;/Year&gt;&lt;RecNum&gt;420&lt;/RecNum&gt;&lt;DisplayText&gt;&lt;style face="superscript"&gt;1&lt;/style&gt;&lt;/DisplayText&gt;&lt;record&gt;&lt;rec-number&gt;420&lt;/rec-number&gt;&lt;foreign-keys&gt;&lt;key app="EN" db-id="a02tvxzdxzper9exxrivzxturx92d25vze5a" timestamp="1706109956"&gt;420&lt;/key&gt;&lt;/foreign-keys&gt;&lt;ref-type name="Journal Article"&gt;17&lt;/ref-type&gt;&lt;contributors&gt;&lt;authors&gt;&lt;author&gt;Piedimonte, G.&lt;/author&gt;&lt;author&gt;Perez, M. K.&lt;/author&gt;&lt;/authors&gt;&lt;/contributors&gt;&lt;auth-address&gt;Cleveland Clinic Pediatric Institute, Cleveland, OH. Cleveland Clinic Children&amp;apos;s Hospital for Rehabilitation, The Cleveland Clinic, Cleveland, OH.&amp;#xD;Cleveland Clinic Pediatric Institute, Cleveland, OH. Department of Community Pediatrics, Independence Family Health Center, Independence, OH.&lt;/auth-address&gt;&lt;titles&gt;&lt;title&gt;Respiratory syncytial virus infection and bronchiolitis&lt;/title&gt;&lt;secondary-title&gt;Pediatr Rev&lt;/secondary-title&gt;&lt;alt-title&gt;Pediatrics in review&lt;/alt-title&gt;&lt;/titles&gt;&lt;periodical&gt;&lt;full-title&gt;Pediatr Rev&lt;/full-title&gt;&lt;abbr-1&gt;Pediatrics in review&lt;/abbr-1&gt;&lt;/periodical&gt;&lt;alt-periodical&gt;&lt;full-title&gt;Pediatr Rev&lt;/full-title&gt;&lt;abbr-1&gt;Pediatrics in review&lt;/abbr-1&gt;&lt;/alt-periodical&gt;&lt;pages&gt;519-30&lt;/pages&gt;&lt;volume&gt;35&lt;/volume&gt;&lt;number&gt;12&lt;/number&gt;&lt;edition&gt;2014/12/03&lt;/edition&gt;&lt;keywords&gt;&lt;keyword&gt;Bronchiolitis, Viral/*diagnosis/epidemiology/therapy&lt;/keyword&gt;&lt;keyword&gt;Humans&lt;/keyword&gt;&lt;keyword&gt;Respiratory Syncytial Virus Infections/*diagnosis/epidemiology/therapy&lt;/keyword&gt;&lt;keyword&gt;Respiratory Syncytial Viruses/immunology/pathogenicity&lt;/keyword&gt;&lt;keyword&gt;Viral Vaccines&lt;/keyword&gt;&lt;/keywords&gt;&lt;dates&gt;&lt;year&gt;2014&lt;/year&gt;&lt;pub-dates&gt;&lt;date&gt;Dec&lt;/date&gt;&lt;/pub-dates&gt;&lt;/dates&gt;&lt;isbn&gt;0191-9601 (Print)&amp;#xD;0191-9601&lt;/isbn&gt;&lt;accession-num&gt;25452661&lt;/accession-num&gt;&lt;urls&gt;&lt;/urls&gt;&lt;custom2&gt;PMC5029757&lt;/custom2&gt;&lt;electronic-resource-num&gt;10.1542/pir.35-12-519&lt;/electronic-resource-num&gt;&lt;remote-database-provider&gt;NLM&lt;/remote-database-provider&gt;&lt;language&gt;eng&lt;/language&gt;&lt;/record&gt;&lt;/Cite&gt;&lt;/EndNote&gt;</w:instrText>
      </w:r>
      <w:r w:rsidR="00D066FD" w:rsidRPr="00F11F38">
        <w:rPr>
          <w:lang w:eastAsia="ko-KR"/>
        </w:rPr>
        <w:fldChar w:fldCharType="separate"/>
      </w:r>
      <w:r w:rsidR="00D066FD" w:rsidRPr="00F11F38">
        <w:rPr>
          <w:vertAlign w:val="superscript"/>
          <w:lang w:eastAsia="ko-KR"/>
        </w:rPr>
        <w:t>1</w:t>
      </w:r>
      <w:r w:rsidR="00D066FD" w:rsidRPr="00F11F38">
        <w:rPr>
          <w:lang w:eastAsia="ko-KR"/>
        </w:rPr>
        <w:fldChar w:fldCharType="end"/>
      </w:r>
      <w:r w:rsidR="000F740D" w:rsidRPr="00F11F38">
        <w:rPr>
          <w:lang w:eastAsia="ko-KR"/>
        </w:rPr>
        <w:t xml:space="preserve"> </w:t>
      </w:r>
      <w:r w:rsidR="00D066FD" w:rsidRPr="00F11F38">
        <w:rPr>
          <w:lang w:eastAsia="ko-KR"/>
        </w:rPr>
        <w:t xml:space="preserve">Alongside other respiratory infections such as influenza and COVID-19, </w:t>
      </w:r>
      <w:r w:rsidR="002239D7" w:rsidRPr="00F11F38">
        <w:rPr>
          <w:lang w:eastAsia="ko-KR"/>
        </w:rPr>
        <w:t xml:space="preserve">RSV </w:t>
      </w:r>
      <w:r w:rsidR="00F2391F" w:rsidRPr="00F11F38">
        <w:rPr>
          <w:lang w:eastAsia="ko-KR"/>
        </w:rPr>
        <w:t>imposes</w:t>
      </w:r>
      <w:r w:rsidR="00D658F4" w:rsidRPr="00F11F38">
        <w:rPr>
          <w:lang w:eastAsia="ko-KR"/>
        </w:rPr>
        <w:t xml:space="preserve"> a substantial burden</w:t>
      </w:r>
      <w:r w:rsidR="002239D7" w:rsidRPr="00F11F38">
        <w:rPr>
          <w:lang w:eastAsia="ko-KR"/>
        </w:rPr>
        <w:t xml:space="preserve"> </w:t>
      </w:r>
      <w:r w:rsidR="00F2391F" w:rsidRPr="00F11F38">
        <w:rPr>
          <w:lang w:eastAsia="ko-KR"/>
        </w:rPr>
        <w:t xml:space="preserve">on </w:t>
      </w:r>
      <w:r w:rsidR="002239D7" w:rsidRPr="00F11F38">
        <w:rPr>
          <w:lang w:eastAsia="ko-KR"/>
        </w:rPr>
        <w:t>healthcare services</w:t>
      </w:r>
      <w:r w:rsidR="00D658F4" w:rsidRPr="00F11F38">
        <w:rPr>
          <w:lang w:eastAsia="ko-KR"/>
        </w:rPr>
        <w:t xml:space="preserve"> (inpatient and outpatient settings) each winter</w:t>
      </w:r>
      <w:r w:rsidR="002239D7" w:rsidRPr="00F11F38">
        <w:rPr>
          <w:lang w:eastAsia="ko-KR"/>
        </w:rPr>
        <w:t>.</w:t>
      </w:r>
      <w:r w:rsidR="00AD0E1B" w:rsidRPr="00F11F38">
        <w:rPr>
          <w:lang w:eastAsia="ko-KR"/>
        </w:rPr>
        <w:fldChar w:fldCharType="begin"/>
      </w:r>
      <w:r w:rsidR="00391899" w:rsidRPr="00F11F38">
        <w:rPr>
          <w:lang w:eastAsia="ko-KR"/>
        </w:rPr>
        <w:instrText xml:space="preserve"> ADDIN EN.CITE &lt;EndNote&gt;&lt;Cite&gt;&lt;Author&gt;World Health Organization&lt;/Author&gt;&lt;Year&gt;2023&lt;/Year&gt;&lt;RecNum&gt;454&lt;/RecNum&gt;&lt;DisplayText&gt;&lt;style face="superscript"&gt;4 5&lt;/style&gt;&lt;/DisplayText&gt;&lt;record&gt;&lt;rec-number&gt;454&lt;/rec-number&gt;&lt;foreign-keys&gt;&lt;key app="EN" db-id="a02tvxzdxzper9exxrivzxturx92d25vze5a" timestamp="1709640547"&gt;454&lt;/key&gt;&lt;/foreign-keys&gt;&lt;ref-type name="Web Page"&gt;12&lt;/ref-type&gt;&lt;contributors&gt;&lt;authors&gt;&lt;author&gt;World Health Organization,&lt;/author&gt;&lt;/authors&gt;&lt;/contributors&gt;&lt;titles&gt;&lt;title&gt;COVID-19, influenza, and other respiratory viruses - 2023-2024 autumn and winter season&lt;/title&gt;&lt;/titles&gt;&lt;number&gt;05/03/24&lt;/number&gt;&lt;dates&gt;&lt;year&gt;2023&lt;/year&gt;&lt;pub-dates&gt;&lt;date&gt;29/09/23&lt;/date&gt;&lt;/pub-dates&gt;&lt;/dates&gt;&lt;urls&gt;&lt;related-urls&gt;&lt;url&gt;https://www.who.int/europe/news-room/questions-and-answers/item/covid-19--influenza--and-other-respiratory-viruses---2023-2024-autumn-and-winter-season&lt;/url&gt;&lt;/related-urls&gt;&lt;/urls&gt;&lt;/record&gt;&lt;/Cite&gt;&lt;Cite&gt;&lt;Author&gt;European Health Management Association&lt;/Author&gt;&lt;Year&gt;2022&lt;/Year&gt;&lt;RecNum&gt;344&lt;/RecNum&gt;&lt;record&gt;&lt;rec-number&gt;344&lt;/rec-number&gt;&lt;foreign-keys&gt;&lt;key app="EN" db-id="a02tvxzdxzper9exxrivzxturx92d25vze5a" timestamp="1665490744"&gt;344&lt;/key&gt;&lt;/foreign-keys&gt;&lt;ref-type name="Report"&gt;27&lt;/ref-type&gt;&lt;contributors&gt;&lt;authors&gt;&lt;author&gt;European Health Management Association,&lt;/author&gt;&lt;/authors&gt;&lt;tertiary-authors&gt;&lt;author&gt;EHMA&lt;/author&gt;&lt;/tertiary-authors&gt;&lt;/contributors&gt;&lt;titles&gt;&lt;title&gt;The health system burden of respiratory syncytial virus (RSV) in Europe&lt;/title&gt;&lt;/titles&gt;&lt;dates&gt;&lt;year&gt;2022&lt;/year&gt;&lt;/dates&gt;&lt;pub-location&gt;Dublin&lt;/pub-location&gt;&lt;urls&gt;&lt;/urls&gt;&lt;/record&gt;&lt;/Cite&gt;&lt;/EndNote&gt;</w:instrText>
      </w:r>
      <w:r w:rsidR="00AD0E1B" w:rsidRPr="00F11F38">
        <w:rPr>
          <w:lang w:eastAsia="ko-KR"/>
        </w:rPr>
        <w:fldChar w:fldCharType="separate"/>
      </w:r>
      <w:r w:rsidR="00391899" w:rsidRPr="00F11F38">
        <w:rPr>
          <w:vertAlign w:val="superscript"/>
          <w:lang w:eastAsia="ko-KR"/>
        </w:rPr>
        <w:t>4 5</w:t>
      </w:r>
      <w:r w:rsidR="00AD0E1B" w:rsidRPr="00F11F38">
        <w:rPr>
          <w:lang w:eastAsia="ko-KR"/>
        </w:rPr>
        <w:fldChar w:fldCharType="end"/>
      </w:r>
    </w:p>
    <w:p w14:paraId="32071D1D" w14:textId="5ECC72BA" w:rsidR="001C4860" w:rsidRPr="00F11F38" w:rsidRDefault="00D9778C" w:rsidP="001C4860">
      <w:pPr>
        <w:pStyle w:val="Heading2unnumbered"/>
      </w:pPr>
      <w:bookmarkStart w:id="3" w:name="_Toc166078119"/>
      <w:r w:rsidRPr="00F11F38">
        <w:t>Monoclonal antibodies for RSV prevention</w:t>
      </w:r>
      <w:bookmarkEnd w:id="3"/>
    </w:p>
    <w:p w14:paraId="737CBA3B" w14:textId="0011C6DF" w:rsidR="00D13BEF" w:rsidRPr="00F11F38" w:rsidRDefault="000E51D9" w:rsidP="00234CA2">
      <w:pPr>
        <w:pStyle w:val="Body"/>
        <w:rPr>
          <w:lang w:eastAsia="ko-KR"/>
        </w:rPr>
      </w:pPr>
      <w:r w:rsidRPr="00F11F38">
        <w:rPr>
          <w:b/>
          <w:bCs/>
          <w:lang w:eastAsia="ko-KR"/>
        </w:rPr>
        <w:t>Monoclonal antibodies (</w:t>
      </w:r>
      <w:proofErr w:type="spellStart"/>
      <w:r w:rsidRPr="00F11F38">
        <w:rPr>
          <w:b/>
          <w:bCs/>
          <w:lang w:eastAsia="ko-KR"/>
        </w:rPr>
        <w:t>mAbs</w:t>
      </w:r>
      <w:proofErr w:type="spellEnd"/>
      <w:r w:rsidRPr="00F11F38">
        <w:rPr>
          <w:b/>
          <w:bCs/>
          <w:lang w:eastAsia="ko-KR"/>
        </w:rPr>
        <w:t>) can protect infants from RSV through passive immunity</w:t>
      </w:r>
      <w:r w:rsidR="007F6EE8" w:rsidRPr="00F11F38">
        <w:rPr>
          <w:b/>
          <w:bCs/>
          <w:lang w:eastAsia="ko-KR"/>
        </w:rPr>
        <w:t xml:space="preserve">, which works differently </w:t>
      </w:r>
      <w:r w:rsidR="00B40CCA" w:rsidRPr="00F11F38">
        <w:rPr>
          <w:b/>
          <w:bCs/>
          <w:lang w:eastAsia="ko-KR"/>
        </w:rPr>
        <w:t>to</w:t>
      </w:r>
      <w:r w:rsidR="009A03EF" w:rsidRPr="00F11F38">
        <w:rPr>
          <w:b/>
          <w:bCs/>
          <w:lang w:eastAsia="ko-KR"/>
        </w:rPr>
        <w:t xml:space="preserve"> </w:t>
      </w:r>
      <w:r w:rsidR="007F6EE8" w:rsidRPr="00F11F38">
        <w:rPr>
          <w:b/>
          <w:bCs/>
          <w:lang w:eastAsia="ko-KR"/>
        </w:rPr>
        <w:t>traditional vaccines</w:t>
      </w:r>
      <w:r w:rsidR="00435600" w:rsidRPr="00F11F38">
        <w:rPr>
          <w:b/>
          <w:bCs/>
          <w:lang w:eastAsia="ko-KR"/>
        </w:rPr>
        <w:t xml:space="preserve">. </w:t>
      </w:r>
      <w:r w:rsidR="00435600" w:rsidRPr="00F11F38">
        <w:rPr>
          <w:lang w:eastAsia="ko-KR"/>
        </w:rPr>
        <w:t>Traditional vaccines</w:t>
      </w:r>
      <w:r w:rsidR="007F6EE8" w:rsidRPr="00F11F38">
        <w:rPr>
          <w:lang w:eastAsia="ko-KR"/>
        </w:rPr>
        <w:t xml:space="preserve"> induce the body </w:t>
      </w:r>
      <w:r w:rsidR="00340A8B" w:rsidRPr="00F11F38">
        <w:rPr>
          <w:lang w:eastAsia="ko-KR"/>
        </w:rPr>
        <w:t xml:space="preserve">to </w:t>
      </w:r>
      <w:r w:rsidR="007F6EE8" w:rsidRPr="00F11F38">
        <w:rPr>
          <w:lang w:eastAsia="ko-KR"/>
        </w:rPr>
        <w:t>produce antibodies</w:t>
      </w:r>
      <w:r w:rsidR="004C5DF3" w:rsidRPr="00F11F38">
        <w:rPr>
          <w:lang w:eastAsia="ko-KR"/>
        </w:rPr>
        <w:t xml:space="preserve"> and other </w:t>
      </w:r>
      <w:r w:rsidR="003D0EEE" w:rsidRPr="00F11F38">
        <w:rPr>
          <w:lang w:eastAsia="ko-KR"/>
        </w:rPr>
        <w:t>immune system components</w:t>
      </w:r>
      <w:r w:rsidR="002D24B5" w:rsidRPr="00F11F38">
        <w:rPr>
          <w:lang w:eastAsia="ko-KR"/>
        </w:rPr>
        <w:t>,</w:t>
      </w:r>
      <w:r w:rsidR="00435600" w:rsidRPr="00F11F38">
        <w:rPr>
          <w:lang w:eastAsia="ko-KR"/>
        </w:rPr>
        <w:t xml:space="preserve"> protecting </w:t>
      </w:r>
      <w:r w:rsidR="009A03EF" w:rsidRPr="00F11F38">
        <w:rPr>
          <w:lang w:eastAsia="ko-KR"/>
        </w:rPr>
        <w:t xml:space="preserve">it </w:t>
      </w:r>
      <w:r w:rsidR="00435600" w:rsidRPr="00F11F38">
        <w:rPr>
          <w:lang w:eastAsia="ko-KR"/>
        </w:rPr>
        <w:t>from illness</w:t>
      </w:r>
      <w:r w:rsidR="007F6EE8" w:rsidRPr="00F11F38">
        <w:rPr>
          <w:lang w:eastAsia="ko-KR"/>
        </w:rPr>
        <w:t>.</w:t>
      </w:r>
      <w:r w:rsidR="007F6EE8" w:rsidRPr="00F11F38">
        <w:rPr>
          <w:lang w:eastAsia="ko-KR"/>
        </w:rPr>
        <w:fldChar w:fldCharType="begin"/>
      </w:r>
      <w:r w:rsidR="00391899" w:rsidRPr="00F11F38">
        <w:rPr>
          <w:lang w:eastAsia="ko-KR"/>
        </w:rPr>
        <w:instrText xml:space="preserve"> ADDIN EN.CITE &lt;EndNote&gt;&lt;Cite ExcludeYear="1"&gt;&lt;Author&gt;World Health Organization&lt;/Author&gt;&lt;RecNum&gt;457&lt;/RecNum&gt;&lt;DisplayText&gt;&lt;style face="superscript"&gt;6&lt;/style&gt;&lt;/DisplayText&gt;&lt;record&gt;&lt;rec-number&gt;457&lt;/rec-number&gt;&lt;foreign-keys&gt;&lt;key app="EN" db-id="a02tvxzdxzper9exxrivzxturx92d25vze5a" timestamp="1709646966"&gt;457&lt;/key&gt;&lt;/foreign-keys&gt;&lt;ref-type name="Web Page"&gt;12&lt;/ref-type&gt;&lt;contributors&gt;&lt;authors&gt;&lt;author&gt;World Health Organization,&lt;/author&gt;&lt;/authors&gt;&lt;/contributors&gt;&lt;titles&gt;&lt;title&gt;How do vaccines work?&lt;/title&gt;&lt;/titles&gt;&lt;number&gt;05/03/24&lt;/number&gt;&lt;dates&gt;&lt;pub-dates&gt;&lt;date&gt;08/12/20&lt;/date&gt;&lt;/pub-dates&gt;&lt;/dates&gt;&lt;urls&gt;&lt;related-urls&gt;&lt;url&gt;https://www.who.int/news-room/feature-stories/detail/how-do-vaccines-work&lt;/url&gt;&lt;/related-urls&gt;&lt;/urls&gt;&lt;/record&gt;&lt;/Cite&gt;&lt;/EndNote&gt;</w:instrText>
      </w:r>
      <w:r w:rsidR="007F6EE8" w:rsidRPr="00F11F38">
        <w:rPr>
          <w:lang w:eastAsia="ko-KR"/>
        </w:rPr>
        <w:fldChar w:fldCharType="separate"/>
      </w:r>
      <w:r w:rsidR="00391899" w:rsidRPr="00F11F38">
        <w:rPr>
          <w:vertAlign w:val="superscript"/>
          <w:lang w:eastAsia="ko-KR"/>
        </w:rPr>
        <w:t>6</w:t>
      </w:r>
      <w:r w:rsidR="007F6EE8" w:rsidRPr="00F11F38">
        <w:rPr>
          <w:lang w:eastAsia="ko-KR"/>
        </w:rPr>
        <w:fldChar w:fldCharType="end"/>
      </w:r>
      <w:r w:rsidR="007F6EE8" w:rsidRPr="00F11F38">
        <w:rPr>
          <w:lang w:eastAsia="ko-KR"/>
        </w:rPr>
        <w:t xml:space="preserve"> However, </w:t>
      </w:r>
      <w:r w:rsidR="00435600" w:rsidRPr="00F11F38">
        <w:rPr>
          <w:lang w:eastAsia="ko-KR"/>
        </w:rPr>
        <w:t xml:space="preserve">vaccines </w:t>
      </w:r>
      <w:r w:rsidR="007F6EE8" w:rsidRPr="00F11F38">
        <w:rPr>
          <w:lang w:eastAsia="ko-KR"/>
        </w:rPr>
        <w:t>for newborns</w:t>
      </w:r>
      <w:r w:rsidR="00435600" w:rsidRPr="00F11F38">
        <w:rPr>
          <w:lang w:eastAsia="ko-KR"/>
        </w:rPr>
        <w:t xml:space="preserve"> can be problematic due </w:t>
      </w:r>
      <w:r w:rsidR="00321DDE" w:rsidRPr="00F11F38">
        <w:rPr>
          <w:lang w:eastAsia="ko-KR"/>
        </w:rPr>
        <w:t xml:space="preserve">to </w:t>
      </w:r>
      <w:r w:rsidR="00435600" w:rsidRPr="00F11F38">
        <w:rPr>
          <w:lang w:eastAsia="ko-KR"/>
        </w:rPr>
        <w:t xml:space="preserve">a </w:t>
      </w:r>
      <w:r w:rsidR="00B30E87" w:rsidRPr="00F11F38">
        <w:rPr>
          <w:lang w:eastAsia="ko-KR"/>
        </w:rPr>
        <w:t>poor immune response</w:t>
      </w:r>
      <w:r w:rsidR="007259E9" w:rsidRPr="00F11F38">
        <w:rPr>
          <w:lang w:eastAsia="ko-KR"/>
        </w:rPr>
        <w:t>, and because of safety concerns</w:t>
      </w:r>
      <w:r w:rsidR="00B30E87" w:rsidRPr="00F11F38">
        <w:rPr>
          <w:lang w:eastAsia="ko-KR"/>
        </w:rPr>
        <w:t>.</w:t>
      </w:r>
      <w:r w:rsidR="00E72A37" w:rsidRPr="00F11F38">
        <w:rPr>
          <w:lang w:eastAsia="ko-KR"/>
        </w:rPr>
        <w:fldChar w:fldCharType="begin">
          <w:fldData xml:space="preserve">PEVuZE5vdGU+PENpdGU+PEF1dGhvcj5TYXNvPC9BdXRob3I+PFllYXI+MjAxNzwvWWVhcj48UmVj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</w:fldData>
        </w:fldChar>
      </w:r>
      <w:r w:rsidR="00391899" w:rsidRPr="00F11F38">
        <w:rPr>
          <w:lang w:eastAsia="ko-KR"/>
        </w:rPr>
        <w:instrText xml:space="preserve"> ADDIN EN.CITE </w:instrText>
      </w:r>
      <w:r w:rsidR="00391899" w:rsidRPr="00F11F38">
        <w:rPr>
          <w:lang w:eastAsia="ko-KR"/>
        </w:rPr>
        <w:fldChar w:fldCharType="begin">
          <w:fldData xml:space="preserve">PEVuZE5vdGU+PENpdGU+PEF1dGhvcj5TYXNvPC9BdXRob3I+PFllYXI+MjAxNzwvWWVhcj48UmVj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</w:fldData>
        </w:fldChar>
      </w:r>
      <w:r w:rsidR="00391899" w:rsidRPr="00F11F38">
        <w:rPr>
          <w:lang w:eastAsia="ko-KR"/>
        </w:rPr>
        <w:instrText xml:space="preserve"> ADDIN EN.CITE.DATA </w:instrText>
      </w:r>
      <w:r w:rsidR="00391899" w:rsidRPr="00F11F38">
        <w:rPr>
          <w:lang w:eastAsia="ko-KR"/>
        </w:rPr>
      </w:r>
      <w:r w:rsidR="00391899" w:rsidRPr="00F11F38">
        <w:rPr>
          <w:lang w:eastAsia="ko-KR"/>
        </w:rPr>
        <w:fldChar w:fldCharType="end"/>
      </w:r>
      <w:r w:rsidR="00E72A37" w:rsidRPr="00F11F38">
        <w:rPr>
          <w:lang w:eastAsia="ko-KR"/>
        </w:rPr>
      </w:r>
      <w:r w:rsidR="00E72A37" w:rsidRPr="00F11F38">
        <w:rPr>
          <w:lang w:eastAsia="ko-KR"/>
        </w:rPr>
        <w:fldChar w:fldCharType="separate"/>
      </w:r>
      <w:r w:rsidR="00391899" w:rsidRPr="00F11F38">
        <w:rPr>
          <w:vertAlign w:val="superscript"/>
          <w:lang w:eastAsia="ko-KR"/>
        </w:rPr>
        <w:t>7</w:t>
      </w:r>
      <w:r w:rsidR="00E72A37" w:rsidRPr="00F11F38">
        <w:rPr>
          <w:lang w:eastAsia="ko-KR"/>
        </w:rPr>
        <w:fldChar w:fldCharType="end"/>
      </w:r>
      <w:r w:rsidR="00B30E87" w:rsidRPr="00F11F38">
        <w:rPr>
          <w:lang w:eastAsia="ko-KR"/>
        </w:rPr>
        <w:t xml:space="preserve"> </w:t>
      </w:r>
      <w:r w:rsidR="007F6EE8" w:rsidRPr="00F11F38">
        <w:rPr>
          <w:lang w:eastAsia="ko-KR"/>
        </w:rPr>
        <w:t>Instead</w:t>
      </w:r>
      <w:r w:rsidR="00B30E87" w:rsidRPr="00F11F38">
        <w:rPr>
          <w:lang w:eastAsia="ko-KR"/>
        </w:rPr>
        <w:t>, p</w:t>
      </w:r>
      <w:r w:rsidRPr="00F11F38">
        <w:rPr>
          <w:lang w:eastAsia="ko-KR"/>
        </w:rPr>
        <w:t xml:space="preserve">assive </w:t>
      </w:r>
      <w:r w:rsidR="00497152" w:rsidRPr="00F11F38">
        <w:rPr>
          <w:lang w:eastAsia="ko-KR"/>
        </w:rPr>
        <w:t>immuni</w:t>
      </w:r>
      <w:r w:rsidR="002D24B5" w:rsidRPr="00F11F38">
        <w:rPr>
          <w:lang w:eastAsia="ko-KR"/>
        </w:rPr>
        <w:t>s</w:t>
      </w:r>
      <w:r w:rsidR="00497152" w:rsidRPr="00F11F38">
        <w:rPr>
          <w:lang w:eastAsia="ko-KR"/>
        </w:rPr>
        <w:t xml:space="preserve">ation </w:t>
      </w:r>
      <w:r w:rsidR="00B30E87" w:rsidRPr="00F11F38">
        <w:rPr>
          <w:lang w:eastAsia="ko-KR"/>
        </w:rPr>
        <w:t>–</w:t>
      </w:r>
      <w:r w:rsidRPr="00F11F38">
        <w:rPr>
          <w:lang w:eastAsia="ko-KR"/>
        </w:rPr>
        <w:t xml:space="preserve"> whereby a person </w:t>
      </w:r>
      <w:r w:rsidR="003D0EEE" w:rsidRPr="00F11F38">
        <w:rPr>
          <w:lang w:eastAsia="ko-KR"/>
        </w:rPr>
        <w:t xml:space="preserve">directly </w:t>
      </w:r>
      <w:r w:rsidRPr="00F11F38">
        <w:rPr>
          <w:lang w:eastAsia="ko-KR"/>
        </w:rPr>
        <w:t>receives antibodies rather than producing their own</w:t>
      </w:r>
      <w:r w:rsidR="00B30E87" w:rsidRPr="00F11F38">
        <w:rPr>
          <w:lang w:eastAsia="ko-KR"/>
        </w:rPr>
        <w:t xml:space="preserve"> – is </w:t>
      </w:r>
      <w:r w:rsidRPr="00F11F38">
        <w:rPr>
          <w:lang w:eastAsia="ko-KR"/>
        </w:rPr>
        <w:t xml:space="preserve">an </w:t>
      </w:r>
      <w:r w:rsidR="00086D87" w:rsidRPr="00F11F38">
        <w:rPr>
          <w:lang w:eastAsia="ko-KR"/>
        </w:rPr>
        <w:t xml:space="preserve">effective </w:t>
      </w:r>
      <w:r w:rsidR="00435600" w:rsidRPr="00F11F38">
        <w:rPr>
          <w:lang w:eastAsia="ko-KR"/>
        </w:rPr>
        <w:t>alternative</w:t>
      </w:r>
      <w:r w:rsidRPr="00F11F38">
        <w:rPr>
          <w:lang w:eastAsia="ko-KR"/>
        </w:rPr>
        <w:t>.</w:t>
      </w:r>
      <w:r w:rsidR="00E72A37" w:rsidRPr="00F11F38">
        <w:rPr>
          <w:lang w:eastAsia="ko-KR"/>
        </w:rPr>
        <w:fldChar w:fldCharType="begin"/>
      </w:r>
      <w:r w:rsidR="00391899" w:rsidRPr="00F11F38">
        <w:rPr>
          <w:lang w:eastAsia="ko-KR"/>
        </w:rPr>
        <w:instrText xml:space="preserve"> ADDIN EN.CITE &lt;EndNote&gt;&lt;Cite ExcludeYear="1"&gt;&lt;Author&gt;Centers for Disease Control and Prevention&lt;/Author&gt;&lt;RecNum&gt;459&lt;/RecNum&gt;&lt;DisplayText&gt;&lt;style face="superscript"&gt;8&lt;/style&gt;&lt;/DisplayText&gt;&lt;record&gt;&lt;rec-number&gt;459&lt;/rec-number&gt;&lt;foreign-keys&gt;&lt;key app="EN" db-id="a02tvxzdxzper9exxrivzxturx92d25vze5a" timestamp="1709647469"&gt;459&lt;/key&gt;&lt;/foreign-keys&gt;&lt;ref-type name="Web Page"&gt;12&lt;/ref-type&gt;&lt;contributors&gt;&lt;authors&gt;&lt;author&gt;Centers for Disease Control and Prevention,&lt;/author&gt;&lt;/authors&gt;&lt;/contributors&gt;&lt;titles&gt;&lt;title&gt;Immunity Types&lt;/title&gt;&lt;/titles&gt;&lt;number&gt;05/03/24&lt;/number&gt;&lt;dates&gt;&lt;pub-dates&gt;&lt;date&gt;24/09/21&lt;/date&gt;&lt;/pub-dates&gt;&lt;/dates&gt;&lt;urls&gt;&lt;related-urls&gt;&lt;url&gt;https://www.cdc.gov/vaccines/vac-gen/immunity-types.htm&lt;/url&gt;&lt;/related-urls&gt;&lt;/urls&gt;&lt;/record&gt;&lt;/Cite&gt;&lt;/EndNote&gt;</w:instrText>
      </w:r>
      <w:r w:rsidR="00E72A37" w:rsidRPr="00F11F38">
        <w:rPr>
          <w:lang w:eastAsia="ko-KR"/>
        </w:rPr>
        <w:fldChar w:fldCharType="separate"/>
      </w:r>
      <w:r w:rsidR="00391899" w:rsidRPr="00F11F38">
        <w:rPr>
          <w:vertAlign w:val="superscript"/>
          <w:lang w:eastAsia="ko-KR"/>
        </w:rPr>
        <w:t>8</w:t>
      </w:r>
      <w:r w:rsidR="00E72A37" w:rsidRPr="00F11F38">
        <w:rPr>
          <w:lang w:eastAsia="ko-KR"/>
        </w:rPr>
        <w:fldChar w:fldCharType="end"/>
      </w:r>
      <w:r w:rsidRPr="00F11F38">
        <w:rPr>
          <w:lang w:eastAsia="ko-KR"/>
        </w:rPr>
        <w:t xml:space="preserve"> </w:t>
      </w:r>
      <w:r w:rsidR="00435600" w:rsidRPr="00F11F38">
        <w:rPr>
          <w:lang w:eastAsia="ko-KR"/>
        </w:rPr>
        <w:t xml:space="preserve">Passive immunity among newborns </w:t>
      </w:r>
      <w:r w:rsidRPr="00F11F38">
        <w:rPr>
          <w:lang w:eastAsia="ko-KR"/>
        </w:rPr>
        <w:t>is usually achieved when antibodies produced by the mother’s body cross the placenta before birth and work in the baby’s body to fight infection for the first weeks or months of life.</w:t>
      </w:r>
      <w:r w:rsidR="00E72A37" w:rsidRPr="00F11F38">
        <w:rPr>
          <w:lang w:eastAsia="ko-KR"/>
        </w:rPr>
        <w:fldChar w:fldCharType="begin"/>
      </w:r>
      <w:r w:rsidR="00391899" w:rsidRPr="00F11F38">
        <w:rPr>
          <w:lang w:eastAsia="ko-KR"/>
        </w:rPr>
        <w:instrText xml:space="preserve"> ADDIN EN.CITE &lt;EndNote&gt;&lt;Cite ExcludeYear="1"&gt;&lt;Author&gt;Centers for Disease Control and Prevention&lt;/Author&gt;&lt;RecNum&gt;459&lt;/RecNum&gt;&lt;DisplayText&gt;&lt;style face="superscript"&gt;8&lt;/style&gt;&lt;/DisplayText&gt;&lt;record&gt;&lt;rec-number&gt;459&lt;/rec-number&gt;&lt;foreign-keys&gt;&lt;key app="EN" db-id="a02tvxzdxzper9exxrivzxturx92d25vze5a" timestamp="1709647469"&gt;459&lt;/key&gt;&lt;/foreign-keys&gt;&lt;ref-type name="Web Page"&gt;12&lt;/ref-type&gt;&lt;contributors&gt;&lt;authors&gt;&lt;author&gt;Centers for Disease Control and Prevention,&lt;/author&gt;&lt;/authors&gt;&lt;/contributors&gt;&lt;titles&gt;&lt;title&gt;Immunity Types&lt;/title&gt;&lt;/titles&gt;&lt;number&gt;05/03/24&lt;/number&gt;&lt;dates&gt;&lt;pub-dates&gt;&lt;date&gt;24/09/21&lt;/date&gt;&lt;/pub-dates&gt;&lt;/dates&gt;&lt;urls&gt;&lt;related-urls&gt;&lt;url&gt;https://www.cdc.gov/vaccines/vac-gen/immunity-types.htm&lt;/url&gt;&lt;/related-urls&gt;&lt;/urls&gt;&lt;/record&gt;&lt;/Cite&gt;&lt;/EndNote&gt;</w:instrText>
      </w:r>
      <w:r w:rsidR="00E72A37" w:rsidRPr="00F11F38">
        <w:rPr>
          <w:lang w:eastAsia="ko-KR"/>
        </w:rPr>
        <w:fldChar w:fldCharType="separate"/>
      </w:r>
      <w:r w:rsidR="00391899" w:rsidRPr="00F11F38">
        <w:rPr>
          <w:vertAlign w:val="superscript"/>
          <w:lang w:eastAsia="ko-KR"/>
        </w:rPr>
        <w:t>8</w:t>
      </w:r>
      <w:r w:rsidR="00E72A37" w:rsidRPr="00F11F38">
        <w:rPr>
          <w:lang w:eastAsia="ko-KR"/>
        </w:rPr>
        <w:fldChar w:fldCharType="end"/>
      </w:r>
      <w:r w:rsidRPr="00F11F38">
        <w:rPr>
          <w:lang w:eastAsia="ko-KR"/>
        </w:rPr>
        <w:t xml:space="preserve"> </w:t>
      </w:r>
      <w:r w:rsidR="00B30E87" w:rsidRPr="00F11F38">
        <w:rPr>
          <w:lang w:eastAsia="ko-KR"/>
        </w:rPr>
        <w:t>It</w:t>
      </w:r>
      <w:r w:rsidR="008A679D" w:rsidRPr="00F11F38">
        <w:rPr>
          <w:lang w:eastAsia="ko-KR"/>
        </w:rPr>
        <w:t xml:space="preserve"> is also possible to induce passive immunity by directly administering </w:t>
      </w:r>
      <w:proofErr w:type="spellStart"/>
      <w:r w:rsidRPr="00F11F38">
        <w:rPr>
          <w:lang w:eastAsia="ko-KR"/>
        </w:rPr>
        <w:t>mAbs</w:t>
      </w:r>
      <w:proofErr w:type="spellEnd"/>
      <w:r w:rsidRPr="00F11F38">
        <w:rPr>
          <w:lang w:eastAsia="ko-KR"/>
        </w:rPr>
        <w:t xml:space="preserve"> </w:t>
      </w:r>
      <w:r w:rsidR="008A679D" w:rsidRPr="00F11F38">
        <w:rPr>
          <w:lang w:eastAsia="ko-KR"/>
        </w:rPr>
        <w:t>against a particular illness</w:t>
      </w:r>
      <w:r w:rsidRPr="00F11F38">
        <w:rPr>
          <w:lang w:eastAsia="ko-KR"/>
        </w:rPr>
        <w:t xml:space="preserve">, </w:t>
      </w:r>
      <w:r w:rsidR="00435600" w:rsidRPr="00F11F38">
        <w:rPr>
          <w:lang w:eastAsia="ko-KR"/>
        </w:rPr>
        <w:t xml:space="preserve">such as </w:t>
      </w:r>
      <w:r w:rsidRPr="00F11F38">
        <w:rPr>
          <w:lang w:eastAsia="ko-KR"/>
        </w:rPr>
        <w:t xml:space="preserve">RSV. </w:t>
      </w:r>
    </w:p>
    <w:p w14:paraId="0F2FD4A0" w14:textId="7225AC3C" w:rsidR="0057235B" w:rsidRPr="00F11F38" w:rsidRDefault="00321DDE" w:rsidP="00234CA2">
      <w:pPr>
        <w:pStyle w:val="Body"/>
        <w:rPr>
          <w:lang w:eastAsia="ko-KR"/>
        </w:rPr>
      </w:pPr>
      <w:r w:rsidRPr="00F11F38">
        <w:rPr>
          <w:b/>
          <w:bCs/>
          <w:lang w:eastAsia="ko-KR"/>
        </w:rPr>
        <w:t>The purpose of i</w:t>
      </w:r>
      <w:r w:rsidR="00477C35" w:rsidRPr="00F11F38">
        <w:rPr>
          <w:b/>
          <w:bCs/>
          <w:lang w:eastAsia="ko-KR"/>
        </w:rPr>
        <w:t>mplement</w:t>
      </w:r>
      <w:r w:rsidRPr="00F11F38">
        <w:rPr>
          <w:b/>
          <w:bCs/>
          <w:lang w:eastAsia="ko-KR"/>
        </w:rPr>
        <w:t>ing</w:t>
      </w:r>
      <w:r w:rsidR="00477C35" w:rsidRPr="00F11F38">
        <w:rPr>
          <w:b/>
          <w:bCs/>
          <w:lang w:eastAsia="ko-KR"/>
        </w:rPr>
        <w:t xml:space="preserve"> an </w:t>
      </w:r>
      <w:r w:rsidR="00140EF7" w:rsidRPr="00F11F38">
        <w:rPr>
          <w:b/>
          <w:bCs/>
          <w:lang w:eastAsia="ko-KR"/>
        </w:rPr>
        <w:t xml:space="preserve">RSV </w:t>
      </w:r>
      <w:r w:rsidR="00477C35" w:rsidRPr="00F11F38">
        <w:rPr>
          <w:b/>
          <w:bCs/>
          <w:lang w:eastAsia="ko-KR"/>
        </w:rPr>
        <w:t>immunisation programme for all infants using a long</w:t>
      </w:r>
      <w:r w:rsidR="00567BC2" w:rsidRPr="00F11F38">
        <w:rPr>
          <w:b/>
          <w:bCs/>
          <w:lang w:eastAsia="ko-KR"/>
        </w:rPr>
        <w:t>-</w:t>
      </w:r>
      <w:r w:rsidR="00477C35" w:rsidRPr="00F11F38">
        <w:rPr>
          <w:b/>
          <w:bCs/>
          <w:lang w:eastAsia="ko-KR"/>
        </w:rPr>
        <w:t xml:space="preserve">acting mAb </w:t>
      </w:r>
      <w:r w:rsidR="00A16EBC" w:rsidRPr="00F11F38">
        <w:rPr>
          <w:b/>
          <w:bCs/>
          <w:lang w:eastAsia="ko-KR"/>
        </w:rPr>
        <w:t xml:space="preserve">is to </w:t>
      </w:r>
      <w:r w:rsidR="00477C35" w:rsidRPr="00F11F38">
        <w:rPr>
          <w:b/>
          <w:bCs/>
          <w:lang w:eastAsia="ko-KR"/>
        </w:rPr>
        <w:t xml:space="preserve">protect </w:t>
      </w:r>
      <w:r w:rsidR="00A16EBC" w:rsidRPr="00F11F38">
        <w:rPr>
          <w:b/>
          <w:bCs/>
          <w:lang w:eastAsia="ko-KR"/>
        </w:rPr>
        <w:t>them</w:t>
      </w:r>
      <w:r w:rsidR="00140EF7" w:rsidRPr="00F11F38">
        <w:rPr>
          <w:b/>
          <w:bCs/>
          <w:lang w:eastAsia="ko-KR"/>
        </w:rPr>
        <w:t>, and to reduce pressure on health systems</w:t>
      </w:r>
      <w:r w:rsidR="00477C35" w:rsidRPr="00F11F38">
        <w:rPr>
          <w:b/>
          <w:bCs/>
          <w:lang w:eastAsia="ko-KR"/>
        </w:rPr>
        <w:t>.</w:t>
      </w:r>
      <w:r w:rsidR="00477C35" w:rsidRPr="00F11F38">
        <w:rPr>
          <w:lang w:eastAsia="ko-KR"/>
        </w:rPr>
        <w:t xml:space="preserve"> </w:t>
      </w:r>
      <w:r w:rsidR="0087180B" w:rsidRPr="00F11F38">
        <w:rPr>
          <w:lang w:eastAsia="ko-KR"/>
        </w:rPr>
        <w:t xml:space="preserve">While a mAb against RSV has been available for some time, it </w:t>
      </w:r>
      <w:r w:rsidR="009A057E" w:rsidRPr="00F11F38">
        <w:rPr>
          <w:lang w:eastAsia="ko-KR"/>
        </w:rPr>
        <w:t>has</w:t>
      </w:r>
      <w:r w:rsidR="0087180B" w:rsidRPr="00F11F38">
        <w:rPr>
          <w:lang w:eastAsia="ko-KR"/>
        </w:rPr>
        <w:t xml:space="preserve"> only</w:t>
      </w:r>
      <w:r w:rsidR="009A057E" w:rsidRPr="00F11F38">
        <w:rPr>
          <w:lang w:eastAsia="ko-KR"/>
        </w:rPr>
        <w:t xml:space="preserve"> been</w:t>
      </w:r>
      <w:r w:rsidR="0087180B" w:rsidRPr="00F11F38">
        <w:rPr>
          <w:lang w:eastAsia="ko-KR"/>
        </w:rPr>
        <w:t xml:space="preserve"> </w:t>
      </w:r>
      <w:r w:rsidR="00B45FA6" w:rsidRPr="00F11F38">
        <w:rPr>
          <w:lang w:eastAsia="ko-KR"/>
        </w:rPr>
        <w:t xml:space="preserve">administered </w:t>
      </w:r>
      <w:r w:rsidR="0087180B" w:rsidRPr="00F11F38">
        <w:rPr>
          <w:lang w:eastAsia="ko-KR"/>
        </w:rPr>
        <w:t>to infants</w:t>
      </w:r>
      <w:r w:rsidR="00EE7F33" w:rsidRPr="00F11F38">
        <w:rPr>
          <w:lang w:eastAsia="ko-KR"/>
        </w:rPr>
        <w:t xml:space="preserve"> born prematurely and/or with</w:t>
      </w:r>
      <w:r w:rsidR="002B0FDD" w:rsidRPr="00F11F38">
        <w:rPr>
          <w:lang w:eastAsia="ko-KR"/>
        </w:rPr>
        <w:t xml:space="preserve"> relevant</w:t>
      </w:r>
      <w:r w:rsidR="00EE7F33" w:rsidRPr="00F11F38">
        <w:rPr>
          <w:lang w:eastAsia="ko-KR"/>
        </w:rPr>
        <w:t xml:space="preserve"> comorbidities,</w:t>
      </w:r>
      <w:r w:rsidR="0087180B" w:rsidRPr="00F11F38">
        <w:rPr>
          <w:lang w:eastAsia="ko-KR"/>
        </w:rPr>
        <w:t xml:space="preserve"> </w:t>
      </w:r>
      <w:r w:rsidR="00F34FFF" w:rsidRPr="00F11F38">
        <w:rPr>
          <w:lang w:eastAsia="ko-KR"/>
        </w:rPr>
        <w:t xml:space="preserve">who are considered to be at </w:t>
      </w:r>
      <w:r w:rsidR="00672860" w:rsidRPr="00F11F38">
        <w:rPr>
          <w:lang w:eastAsia="ko-KR"/>
        </w:rPr>
        <w:t xml:space="preserve">very </w:t>
      </w:r>
      <w:r w:rsidR="00F34FFF" w:rsidRPr="00F11F38">
        <w:rPr>
          <w:lang w:eastAsia="ko-KR"/>
        </w:rPr>
        <w:t xml:space="preserve">high risk of </w:t>
      </w:r>
      <w:r w:rsidR="00957D5A" w:rsidRPr="00F11F38">
        <w:rPr>
          <w:lang w:eastAsia="ko-KR"/>
        </w:rPr>
        <w:t xml:space="preserve">severe illness from </w:t>
      </w:r>
      <w:r w:rsidR="00F34FFF" w:rsidRPr="00F11F38">
        <w:rPr>
          <w:lang w:eastAsia="ko-KR"/>
        </w:rPr>
        <w:t>RSV</w:t>
      </w:r>
      <w:r w:rsidR="00EE7F33" w:rsidRPr="00F11F38">
        <w:rPr>
          <w:lang w:eastAsia="ko-KR"/>
        </w:rPr>
        <w:t>,</w:t>
      </w:r>
      <w:r w:rsidR="00F34FFF" w:rsidRPr="00F11F38">
        <w:rPr>
          <w:lang w:eastAsia="ko-KR"/>
        </w:rPr>
        <w:t xml:space="preserve"> </w:t>
      </w:r>
      <w:r w:rsidR="0087180B" w:rsidRPr="00F11F38">
        <w:rPr>
          <w:lang w:eastAsia="ko-KR"/>
        </w:rPr>
        <w:t>and requir</w:t>
      </w:r>
      <w:r w:rsidR="00F34FFF" w:rsidRPr="00F11F38">
        <w:rPr>
          <w:lang w:eastAsia="ko-KR"/>
        </w:rPr>
        <w:t>es</w:t>
      </w:r>
      <w:r w:rsidR="0087180B" w:rsidRPr="00F11F38">
        <w:rPr>
          <w:lang w:eastAsia="ko-KR"/>
        </w:rPr>
        <w:t xml:space="preserve"> monthly doses during RSV season.</w:t>
      </w:r>
      <w:r w:rsidR="00E04DF8" w:rsidRPr="00F11F38">
        <w:rPr>
          <w:lang w:eastAsia="ko-KR"/>
        </w:rPr>
        <w:fldChar w:fldCharType="begin">
          <w:fldData xml:space="preserve">PEVuZE5vdGU+PENpdGU+PEF1dGhvcj5Kb25lczwvQXV0aG9yPjxZZWFyPjIwMjM8L1llYXI+PFJl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=
</w:fldData>
        </w:fldChar>
      </w:r>
      <w:r w:rsidR="00391899" w:rsidRPr="00F11F38">
        <w:rPr>
          <w:lang w:eastAsia="ko-KR"/>
        </w:rPr>
        <w:instrText xml:space="preserve"> ADDIN EN.CITE </w:instrText>
      </w:r>
      <w:r w:rsidR="00391899" w:rsidRPr="00F11F38">
        <w:rPr>
          <w:lang w:eastAsia="ko-KR"/>
        </w:rPr>
        <w:fldChar w:fldCharType="begin">
          <w:fldData xml:space="preserve">PEVuZE5vdGU+PENpdGU+PEF1dGhvcj5Kb25lczwvQXV0aG9yPjxZZWFyPjIwMjM8L1llYXI+PFJl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=
</w:fldData>
        </w:fldChar>
      </w:r>
      <w:r w:rsidR="00391899" w:rsidRPr="00F11F38">
        <w:rPr>
          <w:lang w:eastAsia="ko-KR"/>
        </w:rPr>
        <w:instrText xml:space="preserve"> ADDIN EN.CITE.DATA </w:instrText>
      </w:r>
      <w:r w:rsidR="00391899" w:rsidRPr="00F11F38">
        <w:rPr>
          <w:lang w:eastAsia="ko-KR"/>
        </w:rPr>
      </w:r>
      <w:r w:rsidR="00391899" w:rsidRPr="00F11F38">
        <w:rPr>
          <w:lang w:eastAsia="ko-KR"/>
        </w:rPr>
        <w:fldChar w:fldCharType="end"/>
      </w:r>
      <w:r w:rsidR="00E04DF8" w:rsidRPr="00F11F38">
        <w:rPr>
          <w:lang w:eastAsia="ko-KR"/>
        </w:rPr>
      </w:r>
      <w:r w:rsidR="00E04DF8" w:rsidRPr="00F11F38">
        <w:rPr>
          <w:lang w:eastAsia="ko-KR"/>
        </w:rPr>
        <w:fldChar w:fldCharType="separate"/>
      </w:r>
      <w:r w:rsidR="00391899" w:rsidRPr="00F11F38">
        <w:rPr>
          <w:vertAlign w:val="superscript"/>
          <w:lang w:eastAsia="ko-KR"/>
        </w:rPr>
        <w:t>9</w:t>
      </w:r>
      <w:r w:rsidR="00E04DF8" w:rsidRPr="00F11F38">
        <w:rPr>
          <w:lang w:eastAsia="ko-KR"/>
        </w:rPr>
        <w:fldChar w:fldCharType="end"/>
      </w:r>
      <w:r w:rsidR="0087180B" w:rsidRPr="00F11F38">
        <w:rPr>
          <w:lang w:eastAsia="ko-KR"/>
        </w:rPr>
        <w:t xml:space="preserve"> Recently, </w:t>
      </w:r>
      <w:r w:rsidR="00036421" w:rsidRPr="00F11F38">
        <w:rPr>
          <w:lang w:eastAsia="ko-KR"/>
        </w:rPr>
        <w:t xml:space="preserve">however, </w:t>
      </w:r>
      <w:r w:rsidR="0087180B" w:rsidRPr="00F11F38">
        <w:rPr>
          <w:lang w:eastAsia="ko-KR"/>
        </w:rPr>
        <w:t xml:space="preserve">a </w:t>
      </w:r>
      <w:r w:rsidR="00477C35" w:rsidRPr="00F11F38">
        <w:rPr>
          <w:lang w:eastAsia="ko-KR"/>
        </w:rPr>
        <w:t>longer</w:t>
      </w:r>
      <w:r w:rsidR="00B146C8" w:rsidRPr="00F11F38">
        <w:rPr>
          <w:lang w:eastAsia="ko-KR"/>
        </w:rPr>
        <w:t>-</w:t>
      </w:r>
      <w:r w:rsidR="00477C35" w:rsidRPr="00F11F38">
        <w:rPr>
          <w:lang w:eastAsia="ko-KR"/>
        </w:rPr>
        <w:t>acting</w:t>
      </w:r>
      <w:r w:rsidR="0087180B" w:rsidRPr="00F11F38">
        <w:rPr>
          <w:lang w:eastAsia="ko-KR"/>
        </w:rPr>
        <w:t xml:space="preserve"> mAb for RSV prevention has been </w:t>
      </w:r>
      <w:r w:rsidR="0098406E" w:rsidRPr="00F11F38">
        <w:rPr>
          <w:lang w:eastAsia="ko-KR"/>
        </w:rPr>
        <w:t xml:space="preserve">developed </w:t>
      </w:r>
      <w:r w:rsidR="00CC2146" w:rsidRPr="00F11F38">
        <w:rPr>
          <w:lang w:eastAsia="ko-KR"/>
        </w:rPr>
        <w:t>and, in many countries,</w:t>
      </w:r>
      <w:r w:rsidR="00735D6D" w:rsidRPr="00F11F38">
        <w:rPr>
          <w:lang w:eastAsia="ko-KR"/>
        </w:rPr>
        <w:t xml:space="preserve"> has </w:t>
      </w:r>
      <w:r w:rsidR="00887421" w:rsidRPr="00F11F38">
        <w:rPr>
          <w:lang w:eastAsia="ko-KR"/>
        </w:rPr>
        <w:t>received regulatory approval  for marketing authorisation and been recommended for use</w:t>
      </w:r>
      <w:r w:rsidR="00FF73E4" w:rsidRPr="00F11F38">
        <w:rPr>
          <w:lang w:eastAsia="ko-KR"/>
        </w:rPr>
        <w:t xml:space="preserve"> in all infants entering their first </w:t>
      </w:r>
      <w:r w:rsidR="00221B90" w:rsidRPr="00F11F38">
        <w:rPr>
          <w:lang w:eastAsia="ko-KR"/>
        </w:rPr>
        <w:t>R</w:t>
      </w:r>
      <w:r w:rsidR="00FF73E4" w:rsidRPr="00F11F38">
        <w:rPr>
          <w:lang w:eastAsia="ko-KR"/>
        </w:rPr>
        <w:t>SV season</w:t>
      </w:r>
      <w:r w:rsidR="0087180B" w:rsidRPr="00F11F38">
        <w:rPr>
          <w:lang w:eastAsia="ko-KR"/>
        </w:rPr>
        <w:t>.</w:t>
      </w:r>
      <w:r w:rsidR="00E04DF8" w:rsidRPr="00F11F38">
        <w:rPr>
          <w:lang w:eastAsia="ko-KR"/>
        </w:rPr>
        <w:fldChar w:fldCharType="begin">
          <w:fldData xml:space="preserve">PEVuZE5vdGU+PENpdGU+PEF1dGhvcj5Kb25lczwvQXV0aG9yPjxZZWFyPjIwMjM8L1llYXI+PFJl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</w:fldData>
        </w:fldChar>
      </w:r>
      <w:r w:rsidR="00204D24" w:rsidRPr="00F11F38">
        <w:rPr>
          <w:lang w:eastAsia="ko-KR"/>
        </w:rPr>
        <w:instrText xml:space="preserve"> ADDIN EN.CITE </w:instrText>
      </w:r>
      <w:r w:rsidR="00204D24" w:rsidRPr="00F11F38">
        <w:rPr>
          <w:lang w:eastAsia="ko-KR"/>
        </w:rPr>
        <w:fldChar w:fldCharType="begin">
          <w:fldData xml:space="preserve">PEVuZE5vdGU+PENpdGU+PEF1dGhvcj5Kb25lczwvQXV0aG9yPjxZZWFyPjIwMjM8L1llYXI+PFJl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</w:fldData>
        </w:fldChar>
      </w:r>
      <w:r w:rsidR="00204D24" w:rsidRPr="00F11F38">
        <w:rPr>
          <w:lang w:eastAsia="ko-KR"/>
        </w:rPr>
        <w:instrText xml:space="preserve"> ADDIN EN.CITE.DATA </w:instrText>
      </w:r>
      <w:r w:rsidR="00204D24" w:rsidRPr="00F11F38">
        <w:rPr>
          <w:lang w:eastAsia="ko-KR"/>
        </w:rPr>
      </w:r>
      <w:r w:rsidR="00204D24" w:rsidRPr="00F11F38">
        <w:rPr>
          <w:lang w:eastAsia="ko-KR"/>
        </w:rPr>
        <w:fldChar w:fldCharType="end"/>
      </w:r>
      <w:r w:rsidR="00E04DF8" w:rsidRPr="00F11F38">
        <w:rPr>
          <w:lang w:eastAsia="ko-KR"/>
        </w:rPr>
      </w:r>
      <w:r w:rsidR="00E04DF8" w:rsidRPr="00F11F38">
        <w:rPr>
          <w:lang w:eastAsia="ko-KR"/>
        </w:rPr>
        <w:fldChar w:fldCharType="separate"/>
      </w:r>
      <w:r w:rsidR="00204D24" w:rsidRPr="00F11F38">
        <w:rPr>
          <w:vertAlign w:val="superscript"/>
          <w:lang w:eastAsia="ko-KR"/>
        </w:rPr>
        <w:t>9-13</w:t>
      </w:r>
      <w:r w:rsidR="00E04DF8" w:rsidRPr="00F11F38">
        <w:rPr>
          <w:lang w:eastAsia="ko-KR"/>
        </w:rPr>
        <w:fldChar w:fldCharType="end"/>
      </w:r>
      <w:r w:rsidR="0087180B" w:rsidRPr="00F11F38">
        <w:rPr>
          <w:lang w:eastAsia="ko-KR"/>
        </w:rPr>
        <w:t xml:space="preserve"> </w:t>
      </w:r>
      <w:r w:rsidR="00033DF8" w:rsidRPr="00F11F38">
        <w:rPr>
          <w:lang w:eastAsia="ko-KR"/>
        </w:rPr>
        <w:t xml:space="preserve">Long-acting </w:t>
      </w:r>
      <w:proofErr w:type="spellStart"/>
      <w:r w:rsidR="00033DF8" w:rsidRPr="00F11F38">
        <w:rPr>
          <w:lang w:eastAsia="ko-KR"/>
        </w:rPr>
        <w:t>mAbs</w:t>
      </w:r>
      <w:proofErr w:type="spellEnd"/>
      <w:r w:rsidR="00033DF8" w:rsidRPr="00F11F38">
        <w:rPr>
          <w:lang w:eastAsia="ko-KR"/>
        </w:rPr>
        <w:t xml:space="preserve"> that are specific to RSV have been shown to significantly reduce hospitalisations in clinical trials and in real</w:t>
      </w:r>
      <w:r w:rsidR="00B146C8" w:rsidRPr="00F11F38">
        <w:rPr>
          <w:lang w:eastAsia="ko-KR"/>
        </w:rPr>
        <w:t>-</w:t>
      </w:r>
      <w:r w:rsidR="00033DF8" w:rsidRPr="00F11F38">
        <w:rPr>
          <w:lang w:eastAsia="ko-KR"/>
        </w:rPr>
        <w:t>world settings</w:t>
      </w:r>
      <w:r w:rsidR="005129B4" w:rsidRPr="00F11F38">
        <w:rPr>
          <w:lang w:eastAsia="ko-KR"/>
        </w:rPr>
        <w:t xml:space="preserve"> in countries </w:t>
      </w:r>
      <w:r w:rsidR="00171337" w:rsidRPr="00F11F38">
        <w:rPr>
          <w:lang w:eastAsia="ko-KR"/>
        </w:rPr>
        <w:t xml:space="preserve">that </w:t>
      </w:r>
      <w:r w:rsidR="005129B4" w:rsidRPr="00F11F38">
        <w:rPr>
          <w:lang w:eastAsia="ko-KR"/>
        </w:rPr>
        <w:t>have already implemented an all</w:t>
      </w:r>
      <w:r w:rsidR="00171337" w:rsidRPr="00F11F38">
        <w:rPr>
          <w:lang w:eastAsia="ko-KR"/>
        </w:rPr>
        <w:t>-</w:t>
      </w:r>
      <w:r w:rsidR="005129B4" w:rsidRPr="00F11F38">
        <w:rPr>
          <w:lang w:eastAsia="ko-KR"/>
        </w:rPr>
        <w:t>infants immunisation programme</w:t>
      </w:r>
      <w:r w:rsidR="00033DF8" w:rsidRPr="00F11F38">
        <w:rPr>
          <w:lang w:eastAsia="ko-KR"/>
        </w:rPr>
        <w:t>.</w:t>
      </w:r>
      <w:r w:rsidR="00792A35" w:rsidRPr="00F11F38">
        <w:rPr>
          <w:lang w:eastAsia="ko-KR"/>
        </w:rPr>
        <w:fldChar w:fldCharType="begin">
          <w:fldData xml:space="preserve">PEVuZE5vdGU+PENpdGU+PEF1dGhvcj5EcnlzZGFsZTwvQXV0aG9yPjxZZWFyPjIwMjM8L1llYXI+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</w:fldData>
        </w:fldChar>
      </w:r>
      <w:r w:rsidR="00B9623A" w:rsidRPr="00F11F38">
        <w:rPr>
          <w:lang w:eastAsia="ko-KR"/>
        </w:rPr>
        <w:instrText xml:space="preserve"> ADDIN EN.CITE </w:instrText>
      </w:r>
      <w:r w:rsidR="00B9623A" w:rsidRPr="00F11F38">
        <w:rPr>
          <w:lang w:eastAsia="ko-KR"/>
        </w:rPr>
        <w:fldChar w:fldCharType="begin">
          <w:fldData xml:space="preserve">PEVuZE5vdGU+PENpdGU+PEF1dGhvcj5EcnlzZGFsZTwvQXV0aG9yPjxZZWFyPjIwMjM8L1llYXI+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</w:fldData>
        </w:fldChar>
      </w:r>
      <w:r w:rsidR="00B9623A" w:rsidRPr="00F11F38">
        <w:rPr>
          <w:lang w:eastAsia="ko-KR"/>
        </w:rPr>
        <w:instrText xml:space="preserve"> ADDIN EN.CITE.DATA </w:instrText>
      </w:r>
      <w:r w:rsidR="00B9623A" w:rsidRPr="00F11F38">
        <w:rPr>
          <w:lang w:eastAsia="ko-KR"/>
        </w:rPr>
      </w:r>
      <w:r w:rsidR="00B9623A" w:rsidRPr="00F11F38">
        <w:rPr>
          <w:lang w:eastAsia="ko-KR"/>
        </w:rPr>
        <w:fldChar w:fldCharType="end"/>
      </w:r>
      <w:r w:rsidR="00792A35" w:rsidRPr="00F11F38">
        <w:rPr>
          <w:lang w:eastAsia="ko-KR"/>
        </w:rPr>
      </w:r>
      <w:r w:rsidR="00792A35" w:rsidRPr="00F11F38">
        <w:rPr>
          <w:lang w:eastAsia="ko-KR"/>
        </w:rPr>
        <w:fldChar w:fldCharType="separate"/>
      </w:r>
      <w:r w:rsidR="00B9623A" w:rsidRPr="00F11F38">
        <w:rPr>
          <w:vertAlign w:val="superscript"/>
          <w:lang w:eastAsia="ko-KR"/>
        </w:rPr>
        <w:t>14-16</w:t>
      </w:r>
      <w:r w:rsidR="00792A35" w:rsidRPr="00F11F38">
        <w:rPr>
          <w:lang w:eastAsia="ko-KR"/>
        </w:rPr>
        <w:fldChar w:fldCharType="end"/>
      </w:r>
      <w:r w:rsidR="00033DF8" w:rsidRPr="00F11F38">
        <w:rPr>
          <w:lang w:eastAsia="ko-KR"/>
        </w:rPr>
        <w:t xml:space="preserve"> </w:t>
      </w:r>
      <w:r w:rsidR="003C3932" w:rsidRPr="00F11F38">
        <w:rPr>
          <w:lang w:eastAsia="ko-KR"/>
        </w:rPr>
        <w:t xml:space="preserve">Given </w:t>
      </w:r>
      <w:r w:rsidR="00E04DF8" w:rsidRPr="00F11F38">
        <w:rPr>
          <w:lang w:eastAsia="ko-KR"/>
        </w:rPr>
        <w:t>the high prevalence and severe impact of RSV</w:t>
      </w:r>
      <w:r w:rsidR="003C3932" w:rsidRPr="00F11F38">
        <w:rPr>
          <w:lang w:eastAsia="ko-KR"/>
        </w:rPr>
        <w:t xml:space="preserve">, an all-infants </w:t>
      </w:r>
      <w:r w:rsidR="00E04DF8" w:rsidRPr="00F11F38">
        <w:rPr>
          <w:lang w:eastAsia="ko-KR"/>
        </w:rPr>
        <w:t>immunisation programme using the mAb</w:t>
      </w:r>
      <w:r w:rsidR="003C3932" w:rsidRPr="00F11F38">
        <w:rPr>
          <w:lang w:eastAsia="ko-KR"/>
        </w:rPr>
        <w:t xml:space="preserve"> could significantly reduce the burden of </w:t>
      </w:r>
      <w:r w:rsidR="00B45FA6" w:rsidRPr="00F11F38">
        <w:rPr>
          <w:lang w:eastAsia="ko-KR"/>
        </w:rPr>
        <w:t>RSV diseases</w:t>
      </w:r>
      <w:r w:rsidR="003C3932" w:rsidRPr="00F11F38">
        <w:rPr>
          <w:lang w:eastAsia="ko-KR"/>
        </w:rPr>
        <w:t xml:space="preserve"> on </w:t>
      </w:r>
      <w:r w:rsidR="00E04DF8" w:rsidRPr="00F11F38">
        <w:rPr>
          <w:lang w:eastAsia="ko-KR"/>
        </w:rPr>
        <w:t>infants</w:t>
      </w:r>
      <w:r w:rsidR="003C3932" w:rsidRPr="00F11F38">
        <w:rPr>
          <w:lang w:eastAsia="ko-KR"/>
        </w:rPr>
        <w:t xml:space="preserve">, their families and health </w:t>
      </w:r>
      <w:r w:rsidR="000E51D9" w:rsidRPr="00F11F38">
        <w:rPr>
          <w:lang w:eastAsia="ko-KR"/>
        </w:rPr>
        <w:t>systems</w:t>
      </w:r>
      <w:r w:rsidR="003C3932" w:rsidRPr="00F11F38">
        <w:rPr>
          <w:lang w:eastAsia="ko-KR"/>
        </w:rPr>
        <w:t xml:space="preserve">. </w:t>
      </w:r>
      <w:r w:rsidR="00633B0A" w:rsidRPr="00F11F38">
        <w:rPr>
          <w:lang w:eastAsia="ko-KR"/>
        </w:rPr>
        <w:t>Successful i</w:t>
      </w:r>
      <w:r w:rsidR="00D13BEF" w:rsidRPr="00F11F38">
        <w:rPr>
          <w:lang w:eastAsia="ko-KR"/>
        </w:rPr>
        <w:t>mplementation of such a</w:t>
      </w:r>
      <w:r w:rsidR="00633B0A" w:rsidRPr="00F11F38">
        <w:rPr>
          <w:lang w:eastAsia="ko-KR"/>
        </w:rPr>
        <w:t xml:space="preserve"> </w:t>
      </w:r>
      <w:r w:rsidR="00D13BEF" w:rsidRPr="00F11F38">
        <w:rPr>
          <w:lang w:eastAsia="ko-KR"/>
        </w:rPr>
        <w:t xml:space="preserve">programme </w:t>
      </w:r>
      <w:r w:rsidR="00CF201E" w:rsidRPr="00F11F38">
        <w:rPr>
          <w:lang w:eastAsia="ko-KR"/>
        </w:rPr>
        <w:t xml:space="preserve">will require </w:t>
      </w:r>
      <w:r w:rsidR="00B146C8" w:rsidRPr="00F11F38">
        <w:rPr>
          <w:lang w:eastAsia="ko-KR"/>
        </w:rPr>
        <w:t>coordination</w:t>
      </w:r>
      <w:r w:rsidR="00CF201E" w:rsidRPr="00F11F38">
        <w:rPr>
          <w:lang w:eastAsia="ko-KR"/>
        </w:rPr>
        <w:t xml:space="preserve"> across various domains of the health system.  </w:t>
      </w:r>
      <w:r w:rsidR="00D13BEF" w:rsidRPr="00F11F38">
        <w:rPr>
          <w:lang w:eastAsia="ko-KR"/>
        </w:rPr>
        <w:t xml:space="preserve"> </w:t>
      </w:r>
    </w:p>
    <w:p w14:paraId="003AF653" w14:textId="19F5770A" w:rsidR="001C4860" w:rsidRPr="00F11F38" w:rsidRDefault="006F3CE2" w:rsidP="001C4860">
      <w:pPr>
        <w:pStyle w:val="Heading2unnumbered"/>
      </w:pPr>
      <w:bookmarkStart w:id="4" w:name="_Toc166078120"/>
      <w:r w:rsidRPr="00F11F38">
        <w:t>Implementation of</w:t>
      </w:r>
      <w:r w:rsidR="001C4860" w:rsidRPr="00F11F38">
        <w:t xml:space="preserve"> RSV prevention programmes using </w:t>
      </w:r>
      <w:proofErr w:type="spellStart"/>
      <w:r w:rsidR="009E4E4F" w:rsidRPr="00F11F38">
        <w:t>mAbs</w:t>
      </w:r>
      <w:bookmarkEnd w:id="4"/>
      <w:proofErr w:type="spellEnd"/>
    </w:p>
    <w:p w14:paraId="6C86C724" w14:textId="24F62481" w:rsidR="00C67929" w:rsidRPr="00F11F38" w:rsidRDefault="00AA2E4F" w:rsidP="00AA2E4F">
      <w:pPr>
        <w:pStyle w:val="Body"/>
      </w:pPr>
      <w:r w:rsidRPr="00F11F38">
        <w:rPr>
          <w:b/>
          <w:bCs/>
        </w:rPr>
        <w:t xml:space="preserve">Careful planning </w:t>
      </w:r>
      <w:r w:rsidR="007101F6" w:rsidRPr="00F11F38">
        <w:rPr>
          <w:b/>
          <w:bCs/>
        </w:rPr>
        <w:t>is</w:t>
      </w:r>
      <w:r w:rsidR="000A412C" w:rsidRPr="00F11F38">
        <w:rPr>
          <w:b/>
          <w:bCs/>
        </w:rPr>
        <w:t xml:space="preserve"> required to</w:t>
      </w:r>
      <w:r w:rsidR="008F2DA7" w:rsidRPr="00F11F38">
        <w:rPr>
          <w:b/>
          <w:bCs/>
        </w:rPr>
        <w:t xml:space="preserve"> ensure health systems are ready to</w:t>
      </w:r>
      <w:r w:rsidR="000A412C" w:rsidRPr="00F11F38">
        <w:rPr>
          <w:b/>
          <w:bCs/>
        </w:rPr>
        <w:t xml:space="preserve"> implement RSV prevention programmes using the </w:t>
      </w:r>
      <w:r w:rsidR="00CF0C15" w:rsidRPr="00F11F38">
        <w:rPr>
          <w:b/>
          <w:bCs/>
        </w:rPr>
        <w:t xml:space="preserve">long-acting </w:t>
      </w:r>
      <w:r w:rsidR="000A412C" w:rsidRPr="00F11F38">
        <w:rPr>
          <w:b/>
          <w:bCs/>
        </w:rPr>
        <w:t xml:space="preserve">mAb in a way that maximises protection of all infants. </w:t>
      </w:r>
      <w:r w:rsidR="008F2DA7" w:rsidRPr="00F11F38">
        <w:t>As</w:t>
      </w:r>
      <w:r w:rsidR="0005763F" w:rsidRPr="00F11F38">
        <w:t xml:space="preserve"> </w:t>
      </w:r>
      <w:proofErr w:type="spellStart"/>
      <w:r w:rsidR="0005763F" w:rsidRPr="00F11F38">
        <w:t>mAbs</w:t>
      </w:r>
      <w:proofErr w:type="spellEnd"/>
      <w:r w:rsidR="0005763F" w:rsidRPr="00F11F38">
        <w:t xml:space="preserve"> </w:t>
      </w:r>
      <w:r w:rsidR="0070404C" w:rsidRPr="00F11F38">
        <w:t>represent</w:t>
      </w:r>
      <w:r w:rsidR="0005763F" w:rsidRPr="00F11F38">
        <w:t xml:space="preserve"> an innovative approach to RSV prevention,</w:t>
      </w:r>
      <w:r w:rsidR="008F2DA7" w:rsidRPr="00F11F38">
        <w:t xml:space="preserve"> successful implementation may require adaptations to ensure health systems are ready for widespread delivery.</w:t>
      </w:r>
      <w:r w:rsidR="00792A35" w:rsidRPr="00F11F38">
        <w:fldChar w:fldCharType="begin"/>
      </w:r>
      <w:r w:rsidR="00792A35" w:rsidRPr="00F11F38">
        <w:instrText xml:space="preserve"> ADDIN EN.CITE &lt;EndNote&gt;&lt;Cite&gt;&lt;Author&gt;European Health Management Association&lt;/Author&gt;&lt;Year&gt;2022&lt;/Year&gt;&lt;RecNum&gt;344&lt;/RecNum&gt;&lt;DisplayText&gt;&lt;style face="superscript"&gt;5&lt;/style&gt;&lt;/DisplayText&gt;&lt;record&gt;&lt;rec-number&gt;344&lt;/rec-number&gt;&lt;foreign-keys&gt;&lt;key app="EN" db-id="a02tvxzdxzper9exxrivzxturx92d25vze5a" timestamp="1665490744"&gt;344&lt;/key&gt;&lt;/foreign-keys&gt;&lt;ref-type name="Report"&gt;27&lt;/ref-type&gt;&lt;contributors&gt;&lt;authors&gt;&lt;author&gt;European Health Management Association,&lt;/author&gt;&lt;/authors&gt;&lt;tertiary-authors&gt;&lt;author&gt;EHMA&lt;/author&gt;&lt;/tertiary-authors&gt;&lt;/contributors&gt;&lt;titles&gt;&lt;title&gt;The health system burden of respiratory syncytial virus (RSV) in Europe&lt;/title&gt;&lt;/titles&gt;&lt;dates&gt;&lt;year&gt;2022&lt;/year&gt;&lt;/dates&gt;&lt;pub-location&gt;Dublin&lt;/pub-location&gt;&lt;urls&gt;&lt;/urls&gt;&lt;/record&gt;&lt;/Cite&gt;&lt;/EndNote&gt;</w:instrText>
      </w:r>
      <w:r w:rsidR="00792A35" w:rsidRPr="00F11F38">
        <w:fldChar w:fldCharType="separate"/>
      </w:r>
      <w:r w:rsidR="00792A35" w:rsidRPr="00F11F38">
        <w:rPr>
          <w:vertAlign w:val="superscript"/>
        </w:rPr>
        <w:t>5</w:t>
      </w:r>
      <w:r w:rsidR="00792A35" w:rsidRPr="00F11F38">
        <w:fldChar w:fldCharType="end"/>
      </w:r>
      <w:r w:rsidR="0005763F" w:rsidRPr="00F11F38">
        <w:t xml:space="preserve"> </w:t>
      </w:r>
      <w:r w:rsidR="00033DF8" w:rsidRPr="00F11F38">
        <w:t>Some key</w:t>
      </w:r>
      <w:r w:rsidR="0070404C" w:rsidRPr="00F11F38">
        <w:t xml:space="preserve"> </w:t>
      </w:r>
      <w:r w:rsidR="00033DF8" w:rsidRPr="00F11F38">
        <w:t xml:space="preserve">aspects of the mAb for RSV </w:t>
      </w:r>
      <w:r w:rsidR="0070404C" w:rsidRPr="00F11F38">
        <w:t>that will require particular attention and consideration from policymakers and health system planners</w:t>
      </w:r>
      <w:r w:rsidR="00033DF8" w:rsidRPr="00F11F38">
        <w:t xml:space="preserve"> are </w:t>
      </w:r>
      <w:r w:rsidR="0005763F" w:rsidRPr="00F11F38">
        <w:t xml:space="preserve">outlined in </w:t>
      </w:r>
      <w:r w:rsidR="0005763F" w:rsidRPr="00F11F38">
        <w:rPr>
          <w:i/>
          <w:iCs/>
        </w:rPr>
        <w:t xml:space="preserve">Box </w:t>
      </w:r>
      <w:r w:rsidR="000445AA" w:rsidRPr="00F11F38">
        <w:rPr>
          <w:i/>
          <w:iCs/>
        </w:rPr>
        <w:t>1</w:t>
      </w:r>
      <w:r w:rsidR="0005763F" w:rsidRPr="00F11F38">
        <w:t xml:space="preserve">. </w:t>
      </w:r>
    </w:p>
    <w:p w14:paraId="5B81522B" w14:textId="77777777" w:rsidR="0005763F" w:rsidRPr="00F11F38" w:rsidRDefault="0005763F" w:rsidP="00AA2E4F">
      <w:pPr>
        <w:pStyle w:val="Body"/>
      </w:pPr>
    </w:p>
    <w:tbl>
      <w:tblPr>
        <w:tblStyle w:val="TableGrid"/>
        <w:tblW w:w="0" w:type="auto"/>
        <w:tblLook w:val="04A0" w:firstRow="1" w:lastRow="0" w:firstColumn="1" w:lastColumn="0" w:noHBand="0" w:noVBand="1"/>
      </w:tblPr>
      <w:tblGrid>
        <w:gridCol w:w="9628"/>
      </w:tblGrid>
      <w:tr w:rsidR="0005763F" w:rsidRPr="00F11F38" w14:paraId="5EF8A512" w14:textId="77777777" w:rsidTr="0005763F">
        <w:tc>
          <w:tcPr>
            <w:tcW w:w="9628" w:type="dxa"/>
          </w:tcPr>
          <w:p w14:paraId="55D6E14A" w14:textId="3591A946" w:rsidR="0005763F" w:rsidRPr="00F11F38" w:rsidRDefault="000445AA" w:rsidP="000445AA">
            <w:pPr>
              <w:pStyle w:val="Boxtext"/>
              <w:rPr>
                <w:color w:val="7485B5"/>
              </w:rPr>
            </w:pPr>
            <w:r w:rsidRPr="00F11F38">
              <w:rPr>
                <w:color w:val="7485B5"/>
              </w:rPr>
              <w:t xml:space="preserve">Box 1. Key </w:t>
            </w:r>
            <w:r w:rsidR="008F2DA7" w:rsidRPr="00F11F38">
              <w:rPr>
                <w:color w:val="7485B5"/>
              </w:rPr>
              <w:t xml:space="preserve">aspects of the mAb that need to be </w:t>
            </w:r>
            <w:r w:rsidR="00B40CCA" w:rsidRPr="00F11F38">
              <w:rPr>
                <w:color w:val="7485B5"/>
              </w:rPr>
              <w:t>considered when</w:t>
            </w:r>
            <w:r w:rsidRPr="00F11F38">
              <w:rPr>
                <w:color w:val="7485B5"/>
              </w:rPr>
              <w:t xml:space="preserve"> </w:t>
            </w:r>
            <w:r w:rsidR="000C6766" w:rsidRPr="00F11F38">
              <w:rPr>
                <w:color w:val="7485B5"/>
              </w:rPr>
              <w:t xml:space="preserve">planning for </w:t>
            </w:r>
            <w:r w:rsidRPr="00F11F38">
              <w:rPr>
                <w:color w:val="7485B5"/>
              </w:rPr>
              <w:t>the implementation of an all-infants immunisation programme using the mAb for RSV</w:t>
            </w:r>
          </w:p>
          <w:p w14:paraId="092A5CD6" w14:textId="5D78798A" w:rsidR="00612EF0" w:rsidRPr="00F11F38" w:rsidRDefault="00612EF0" w:rsidP="00612EF0">
            <w:pPr>
              <w:pStyle w:val="Boxtext"/>
              <w:rPr>
                <w:sz w:val="22"/>
                <w:szCs w:val="20"/>
              </w:rPr>
            </w:pPr>
            <w:r w:rsidRPr="00F11F38">
              <w:rPr>
                <w:b/>
                <w:bCs/>
                <w:sz w:val="22"/>
                <w:szCs w:val="20"/>
              </w:rPr>
              <w:t xml:space="preserve">Novelty of prophylactic </w:t>
            </w:r>
            <w:proofErr w:type="spellStart"/>
            <w:r w:rsidRPr="00F11F38">
              <w:rPr>
                <w:b/>
                <w:bCs/>
                <w:sz w:val="22"/>
                <w:szCs w:val="20"/>
              </w:rPr>
              <w:t>mAbs</w:t>
            </w:r>
            <w:proofErr w:type="spellEnd"/>
            <w:r w:rsidRPr="00F11F38">
              <w:rPr>
                <w:b/>
                <w:bCs/>
                <w:sz w:val="22"/>
                <w:szCs w:val="20"/>
              </w:rPr>
              <w:t xml:space="preserve">: </w:t>
            </w:r>
            <w:r w:rsidRPr="00F11F38">
              <w:rPr>
                <w:sz w:val="22"/>
                <w:szCs w:val="20"/>
              </w:rPr>
              <w:t xml:space="preserve">While the </w:t>
            </w:r>
            <w:proofErr w:type="spellStart"/>
            <w:r w:rsidRPr="00F11F38">
              <w:rPr>
                <w:sz w:val="22"/>
                <w:szCs w:val="20"/>
              </w:rPr>
              <w:t>mAb</w:t>
            </w:r>
            <w:proofErr w:type="spellEnd"/>
            <w:r w:rsidRPr="00F11F38">
              <w:rPr>
                <w:sz w:val="22"/>
                <w:szCs w:val="20"/>
              </w:rPr>
              <w:t xml:space="preserve"> serves the same public health objective and is delivered in a way that is similar to a vaccine, immunisation of infants using </w:t>
            </w:r>
            <w:proofErr w:type="spellStart"/>
            <w:r w:rsidRPr="00F11F38">
              <w:rPr>
                <w:sz w:val="22"/>
                <w:szCs w:val="20"/>
              </w:rPr>
              <w:t>mAbs</w:t>
            </w:r>
            <w:proofErr w:type="spellEnd"/>
            <w:r w:rsidRPr="00F11F38">
              <w:rPr>
                <w:sz w:val="22"/>
                <w:szCs w:val="20"/>
              </w:rPr>
              <w:t xml:space="preserve"> is an innovative approach that may not be well suited to existing governance, regulation or reimbursement procedures, which may need to be revised or new procedures put in place. It</w:t>
            </w:r>
            <w:r w:rsidR="00171337" w:rsidRPr="00F11F38">
              <w:rPr>
                <w:sz w:val="22"/>
                <w:szCs w:val="20"/>
              </w:rPr>
              <w:t> </w:t>
            </w:r>
            <w:r w:rsidRPr="00F11F38">
              <w:rPr>
                <w:sz w:val="22"/>
                <w:szCs w:val="20"/>
              </w:rPr>
              <w:t>may also be unfamiliar to healthcare professionals and the lay public, so tailored awareness campaigns and training will be required.</w:t>
            </w:r>
          </w:p>
          <w:p w14:paraId="767DD052" w14:textId="7B072D50" w:rsidR="000445AA" w:rsidRPr="00F11F38" w:rsidRDefault="000445AA" w:rsidP="000445AA">
            <w:pPr>
              <w:pStyle w:val="Boxtext"/>
              <w:rPr>
                <w:sz w:val="22"/>
                <w:szCs w:val="20"/>
              </w:rPr>
            </w:pPr>
            <w:r w:rsidRPr="00F11F38">
              <w:rPr>
                <w:b/>
                <w:bCs/>
                <w:sz w:val="22"/>
                <w:szCs w:val="20"/>
              </w:rPr>
              <w:t>Seasonality</w:t>
            </w:r>
            <w:r w:rsidR="00633B0A" w:rsidRPr="00F11F38">
              <w:rPr>
                <w:b/>
                <w:bCs/>
                <w:sz w:val="22"/>
                <w:szCs w:val="20"/>
              </w:rPr>
              <w:t xml:space="preserve"> of RSV</w:t>
            </w:r>
            <w:r w:rsidRPr="00F11F38">
              <w:rPr>
                <w:b/>
                <w:bCs/>
                <w:sz w:val="22"/>
                <w:szCs w:val="20"/>
              </w:rPr>
              <w:t>:</w:t>
            </w:r>
            <w:r w:rsidRPr="00F11F38">
              <w:rPr>
                <w:sz w:val="22"/>
                <w:szCs w:val="20"/>
              </w:rPr>
              <w:t xml:space="preserve"> </w:t>
            </w:r>
            <w:r w:rsidR="00AB08D0" w:rsidRPr="00F11F38">
              <w:rPr>
                <w:sz w:val="22"/>
                <w:szCs w:val="20"/>
              </w:rPr>
              <w:t xml:space="preserve">To ensure timely protection against RSV and maximise the </w:t>
            </w:r>
            <w:r w:rsidR="00171337" w:rsidRPr="00F11F38">
              <w:rPr>
                <w:sz w:val="22"/>
                <w:szCs w:val="20"/>
              </w:rPr>
              <w:t xml:space="preserve">effect </w:t>
            </w:r>
            <w:r w:rsidR="00AB08D0" w:rsidRPr="00F11F38">
              <w:rPr>
                <w:sz w:val="22"/>
                <w:szCs w:val="20"/>
              </w:rPr>
              <w:t>of the long-acting mAb,</w:t>
            </w:r>
            <w:r w:rsidRPr="00F11F38">
              <w:rPr>
                <w:sz w:val="22"/>
                <w:szCs w:val="20"/>
              </w:rPr>
              <w:t xml:space="preserve"> infants born during RSV season should receive the mAb </w:t>
            </w:r>
            <w:r w:rsidR="00765F4A" w:rsidRPr="00F11F38">
              <w:rPr>
                <w:sz w:val="22"/>
                <w:szCs w:val="20"/>
              </w:rPr>
              <w:t>soon after</w:t>
            </w:r>
            <w:r w:rsidRPr="00F11F38">
              <w:rPr>
                <w:sz w:val="22"/>
                <w:szCs w:val="20"/>
              </w:rPr>
              <w:t xml:space="preserve"> birth</w:t>
            </w:r>
            <w:r w:rsidR="00B40CCA" w:rsidRPr="00F11F38">
              <w:rPr>
                <w:sz w:val="22"/>
                <w:szCs w:val="20"/>
              </w:rPr>
              <w:t>,</w:t>
            </w:r>
            <w:r w:rsidRPr="00F11F38">
              <w:rPr>
                <w:sz w:val="22"/>
                <w:szCs w:val="20"/>
              </w:rPr>
              <w:t xml:space="preserve"> while infants born </w:t>
            </w:r>
            <w:r w:rsidR="00171337" w:rsidRPr="00F11F38">
              <w:rPr>
                <w:sz w:val="22"/>
                <w:szCs w:val="20"/>
              </w:rPr>
              <w:t xml:space="preserve">outside of </w:t>
            </w:r>
            <w:r w:rsidRPr="00F11F38">
              <w:rPr>
                <w:sz w:val="22"/>
                <w:szCs w:val="20"/>
              </w:rPr>
              <w:t>RSV season should receive the mAb as they are entering their first RSV season.</w:t>
            </w:r>
            <w:r w:rsidR="00765F4A" w:rsidRPr="00F11F38">
              <w:rPr>
                <w:sz w:val="22"/>
                <w:szCs w:val="20"/>
              </w:rPr>
              <w:fldChar w:fldCharType="begin">
                <w:fldData xml:space="preserve">PEVuZE5vdGU+PENpdGU+PEF1dGhvcj5Kb25lczwvQXV0aG9yPjxZZWFyPjIwMjM8L1llYXI+PFJl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=
</w:fldData>
              </w:fldChar>
            </w:r>
            <w:r w:rsidR="00391899" w:rsidRPr="00F11F38">
              <w:rPr>
                <w:sz w:val="22"/>
                <w:szCs w:val="20"/>
              </w:rPr>
              <w:instrText xml:space="preserve"> ADDIN EN.CITE </w:instrText>
            </w:r>
            <w:r w:rsidR="00391899" w:rsidRPr="00F11F38">
              <w:rPr>
                <w:sz w:val="22"/>
                <w:szCs w:val="20"/>
              </w:rPr>
              <w:fldChar w:fldCharType="begin">
                <w:fldData xml:space="preserve">PEVuZE5vdGU+PENpdGU+PEF1dGhvcj5Kb25lczwvQXV0aG9yPjxZZWFyPjIwMjM8L1llYXI+PFJl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=
</w:fldData>
              </w:fldChar>
            </w:r>
            <w:r w:rsidR="00391899" w:rsidRPr="00F11F38">
              <w:rPr>
                <w:sz w:val="22"/>
                <w:szCs w:val="20"/>
              </w:rPr>
              <w:instrText xml:space="preserve"> ADDIN EN.CITE.DATA </w:instrText>
            </w:r>
            <w:r w:rsidR="00391899" w:rsidRPr="00F11F38">
              <w:rPr>
                <w:sz w:val="22"/>
                <w:szCs w:val="20"/>
              </w:rPr>
            </w:r>
            <w:r w:rsidR="00391899" w:rsidRPr="00F11F38">
              <w:rPr>
                <w:sz w:val="22"/>
                <w:szCs w:val="20"/>
              </w:rPr>
              <w:fldChar w:fldCharType="end"/>
            </w:r>
            <w:r w:rsidR="00765F4A" w:rsidRPr="00F11F38">
              <w:rPr>
                <w:sz w:val="22"/>
                <w:szCs w:val="20"/>
              </w:rPr>
            </w:r>
            <w:r w:rsidR="00765F4A" w:rsidRPr="00F11F38">
              <w:rPr>
                <w:sz w:val="22"/>
                <w:szCs w:val="20"/>
              </w:rPr>
              <w:fldChar w:fldCharType="separate"/>
            </w:r>
            <w:r w:rsidR="00391899" w:rsidRPr="00F11F38">
              <w:rPr>
                <w:sz w:val="22"/>
                <w:szCs w:val="20"/>
                <w:vertAlign w:val="superscript"/>
              </w:rPr>
              <w:t>9</w:t>
            </w:r>
            <w:r w:rsidR="00765F4A" w:rsidRPr="00F11F38">
              <w:rPr>
                <w:sz w:val="22"/>
                <w:szCs w:val="20"/>
              </w:rPr>
              <w:fldChar w:fldCharType="end"/>
            </w:r>
            <w:r w:rsidR="007E207E" w:rsidRPr="00F11F38">
              <w:rPr>
                <w:sz w:val="22"/>
                <w:szCs w:val="20"/>
              </w:rPr>
              <w:t xml:space="preserve"> </w:t>
            </w:r>
            <w:r w:rsidR="004C45F5" w:rsidRPr="00F11F38">
              <w:rPr>
                <w:sz w:val="22"/>
                <w:szCs w:val="20"/>
              </w:rPr>
              <w:t xml:space="preserve">For infants with certain conditions that place them at increased risk of severe infection, national recommendations vary, but the mAb should generally be given </w:t>
            </w:r>
            <w:r w:rsidR="00171337" w:rsidRPr="00F11F38">
              <w:rPr>
                <w:sz w:val="22"/>
                <w:szCs w:val="20"/>
              </w:rPr>
              <w:t xml:space="preserve">again </w:t>
            </w:r>
            <w:r w:rsidR="004C45F5" w:rsidRPr="00F11F38">
              <w:rPr>
                <w:sz w:val="22"/>
                <w:szCs w:val="20"/>
              </w:rPr>
              <w:t>as they enter their second RSV season</w:t>
            </w:r>
            <w:r w:rsidR="007E207E" w:rsidRPr="00F11F38">
              <w:rPr>
                <w:sz w:val="22"/>
                <w:szCs w:val="20"/>
              </w:rPr>
              <w:t>.</w:t>
            </w:r>
            <w:r w:rsidR="004C45F5" w:rsidRPr="00F11F38">
              <w:rPr>
                <w:sz w:val="22"/>
                <w:szCs w:val="20"/>
              </w:rPr>
              <w:fldChar w:fldCharType="begin"/>
            </w:r>
            <w:r w:rsidR="00B9623A" w:rsidRPr="00F11F38">
              <w:rPr>
                <w:sz w:val="22"/>
                <w:szCs w:val="20"/>
              </w:rPr>
              <w:instrText xml:space="preserve"> ADDIN EN.CITE &lt;EndNote&gt;&lt;Cite&gt;&lt;Author&gt;Consejo Interterritorial&lt;/Author&gt;&lt;Year&gt;2024&lt;/Year&gt;&lt;RecNum&gt;521&lt;/RecNum&gt;&lt;DisplayText&gt;&lt;style face="superscript"&gt;17 18&lt;/style&gt;&lt;/DisplayText&gt;&lt;record&gt;&lt;rec-number&gt;521&lt;/rec-number&gt;&lt;foreign-keys&gt;&lt;key app="EN" db-id="a02tvxzdxzper9exxrivzxturx92d25vze5a" timestamp="1711572595"&gt;521&lt;/key&gt;&lt;/foreign-keys&gt;&lt;ref-type name="Report"&gt;27&lt;/ref-type&gt;&lt;contributors&gt;&lt;authors&gt;&lt;author&gt;Consejo Interterritorial,&lt;/author&gt;&lt;/authors&gt;&lt;tertiary-authors&gt;&lt;author&gt;Ministerio de Sanidad,&lt;/author&gt;&lt;/tertiary-authors&gt;&lt;/contributors&gt;&lt;titles&gt;&lt;title&gt;Recomendaciones de utilizacion de nirsevimab para la temporada 2024-2025 en Espana&lt;/title&gt;&lt;/titles&gt;&lt;dates&gt;&lt;year&gt;2024&lt;/year&gt;&lt;/dates&gt;&lt;pub-location&gt;Madrid&lt;/pub-location&gt;&lt;urls&gt;&lt;/urls&gt;&lt;/record&gt;&lt;/Cite&gt;&lt;Cite ExcludeYear="1"&gt;&lt;Author&gt;Centers for Disease Control and Prevention&lt;/Author&gt;&lt;RecNum&gt;466&lt;/RecNum&gt;&lt;record&gt;&lt;rec-number&gt;466&lt;/rec-number&gt;&lt;foreign-keys&gt;&lt;key app="EN" db-id="a02tvxzdxzper9exxrivzxturx92d25vze5a" timestamp="1709718099"&gt;466&lt;/key&gt;&lt;/foreign-keys&gt;&lt;ref-type name="Web Page"&gt;12&lt;/ref-type&gt;&lt;contributors&gt;&lt;authors&gt;&lt;author&gt;Centers for Disease Control and Prevention,&lt;/author&gt;&lt;/authors&gt;&lt;/contributors&gt;&lt;titles&gt;&lt;title&gt;Healthcare providers: RSV prevention information&lt;/title&gt;&lt;/titles&gt;&lt;number&gt;06/03/24&lt;/number&gt;&lt;dates&gt;&lt;pub-dates&gt;&lt;date&gt;28/09/23&lt;/date&gt;&lt;/pub-dates&gt;&lt;/dates&gt;&lt;urls&gt;&lt;related-urls&gt;&lt;url&gt;https://www.cdc.gov/vaccines/vpd/rsv/hcp/child.html&lt;/url&gt;&lt;/related-urls&gt;&lt;/urls&gt;&lt;/record&gt;&lt;/Cite&gt;&lt;/EndNote&gt;</w:instrText>
            </w:r>
            <w:r w:rsidR="004C45F5" w:rsidRPr="00F11F38">
              <w:rPr>
                <w:sz w:val="22"/>
                <w:szCs w:val="20"/>
              </w:rPr>
              <w:fldChar w:fldCharType="separate"/>
            </w:r>
            <w:r w:rsidR="00B9623A" w:rsidRPr="00F11F38">
              <w:rPr>
                <w:sz w:val="22"/>
                <w:szCs w:val="20"/>
                <w:vertAlign w:val="superscript"/>
              </w:rPr>
              <w:t>17 18</w:t>
            </w:r>
            <w:r w:rsidR="004C45F5" w:rsidRPr="00F11F38">
              <w:rPr>
                <w:sz w:val="22"/>
                <w:szCs w:val="20"/>
              </w:rPr>
              <w:fldChar w:fldCharType="end"/>
            </w:r>
            <w:r w:rsidRPr="00F11F38">
              <w:rPr>
                <w:sz w:val="22"/>
                <w:szCs w:val="20"/>
              </w:rPr>
              <w:t xml:space="preserve"> </w:t>
            </w:r>
            <w:r w:rsidR="005D7559" w:rsidRPr="00F11F38">
              <w:rPr>
                <w:sz w:val="22"/>
                <w:szCs w:val="20"/>
              </w:rPr>
              <w:t>Delivery of catch-up campaigns</w:t>
            </w:r>
            <w:r w:rsidR="00236BFA" w:rsidRPr="00F11F38">
              <w:rPr>
                <w:sz w:val="22"/>
                <w:szCs w:val="20"/>
              </w:rPr>
              <w:t xml:space="preserve"> for infants born before the </w:t>
            </w:r>
            <w:r w:rsidR="00D76321" w:rsidRPr="00F11F38">
              <w:rPr>
                <w:sz w:val="22"/>
                <w:szCs w:val="20"/>
              </w:rPr>
              <w:t xml:space="preserve">RSV </w:t>
            </w:r>
            <w:r w:rsidR="00236BFA" w:rsidRPr="00F11F38">
              <w:rPr>
                <w:sz w:val="22"/>
                <w:szCs w:val="20"/>
              </w:rPr>
              <w:t>season</w:t>
            </w:r>
            <w:r w:rsidR="005D7559" w:rsidRPr="00F11F38">
              <w:rPr>
                <w:sz w:val="22"/>
                <w:szCs w:val="20"/>
              </w:rPr>
              <w:t xml:space="preserve"> will</w:t>
            </w:r>
            <w:r w:rsidR="00E8399C" w:rsidRPr="00F11F38">
              <w:rPr>
                <w:sz w:val="22"/>
                <w:szCs w:val="20"/>
              </w:rPr>
              <w:t xml:space="preserve"> potentially</w:t>
            </w:r>
            <w:r w:rsidR="005D7559" w:rsidRPr="00F11F38">
              <w:rPr>
                <w:sz w:val="22"/>
                <w:szCs w:val="20"/>
              </w:rPr>
              <w:t xml:space="preserve"> involve increased workload for healthcare professionals and high demand for doses of the mAb at the start of </w:t>
            </w:r>
            <w:r w:rsidR="002B5BFC" w:rsidRPr="00F11F38">
              <w:rPr>
                <w:sz w:val="22"/>
                <w:szCs w:val="20"/>
              </w:rPr>
              <w:t xml:space="preserve">the </w:t>
            </w:r>
            <w:r w:rsidR="00A13BFF" w:rsidRPr="00F11F38">
              <w:rPr>
                <w:sz w:val="22"/>
                <w:szCs w:val="20"/>
              </w:rPr>
              <w:t>campaign</w:t>
            </w:r>
            <w:r w:rsidR="005D7559" w:rsidRPr="00F11F38">
              <w:rPr>
                <w:sz w:val="22"/>
                <w:szCs w:val="20"/>
              </w:rPr>
              <w:t>.</w:t>
            </w:r>
            <w:r w:rsidR="004F663F" w:rsidRPr="00F11F38">
              <w:rPr>
                <w:sz w:val="22"/>
                <w:szCs w:val="20"/>
              </w:rPr>
              <w:t xml:space="preserve"> </w:t>
            </w:r>
            <w:r w:rsidR="00765F4A" w:rsidRPr="00F11F38">
              <w:rPr>
                <w:sz w:val="22"/>
                <w:szCs w:val="20"/>
              </w:rPr>
              <w:t>Policymakers will need to consider how best to implement an immunisation programme to meet these needs</w:t>
            </w:r>
            <w:r w:rsidR="00887421" w:rsidRPr="00F11F38">
              <w:rPr>
                <w:sz w:val="22"/>
                <w:szCs w:val="20"/>
              </w:rPr>
              <w:t>, and this will likely require coordination and data sharing between hospitals and outpatient settings</w:t>
            </w:r>
            <w:r w:rsidR="00765F4A" w:rsidRPr="00F11F38">
              <w:rPr>
                <w:sz w:val="22"/>
                <w:szCs w:val="20"/>
              </w:rPr>
              <w:t xml:space="preserve">. </w:t>
            </w:r>
          </w:p>
          <w:p w14:paraId="015B98BC" w14:textId="74DEBFF5" w:rsidR="00AB4CD6" w:rsidRPr="00F11F38" w:rsidRDefault="00633B0A" w:rsidP="000445AA">
            <w:pPr>
              <w:pStyle w:val="Boxtext"/>
              <w:rPr>
                <w:sz w:val="22"/>
                <w:szCs w:val="20"/>
              </w:rPr>
            </w:pPr>
            <w:r w:rsidRPr="00F11F38">
              <w:rPr>
                <w:b/>
                <w:bCs/>
                <w:sz w:val="22"/>
                <w:szCs w:val="20"/>
              </w:rPr>
              <w:t>Delivery</w:t>
            </w:r>
            <w:r w:rsidR="006617B3" w:rsidRPr="00F11F38">
              <w:rPr>
                <w:b/>
                <w:bCs/>
                <w:sz w:val="22"/>
                <w:szCs w:val="20"/>
              </w:rPr>
              <w:t xml:space="preserve"> channels</w:t>
            </w:r>
            <w:r w:rsidR="000445AA" w:rsidRPr="00F11F38">
              <w:rPr>
                <w:b/>
                <w:bCs/>
                <w:sz w:val="22"/>
                <w:szCs w:val="20"/>
              </w:rPr>
              <w:t xml:space="preserve">: </w:t>
            </w:r>
            <w:r w:rsidR="000445AA" w:rsidRPr="00F11F38">
              <w:rPr>
                <w:sz w:val="22"/>
                <w:szCs w:val="20"/>
              </w:rPr>
              <w:t>Infants born during RSV season should ideally receive the mAb as soon as possible after birth to prevent infection. As immunisations are not routinely given to newborns, hospital maternity wards</w:t>
            </w:r>
            <w:r w:rsidR="008F2147" w:rsidRPr="00F11F38">
              <w:rPr>
                <w:sz w:val="22"/>
                <w:szCs w:val="20"/>
              </w:rPr>
              <w:t xml:space="preserve"> and birth centres</w:t>
            </w:r>
            <w:r w:rsidR="000445AA" w:rsidRPr="00F11F38">
              <w:rPr>
                <w:sz w:val="22"/>
                <w:szCs w:val="20"/>
              </w:rPr>
              <w:t xml:space="preserve"> may need to develop and implement new procedures to ensure staff are trained and all infants receive the mAb before discharge. Additional considerations will be needed for infants who are born </w:t>
            </w:r>
            <w:r w:rsidR="0036215A" w:rsidRPr="00F11F38">
              <w:rPr>
                <w:sz w:val="22"/>
                <w:szCs w:val="20"/>
              </w:rPr>
              <w:t>at home.</w:t>
            </w:r>
            <w:r w:rsidR="000445AA" w:rsidRPr="00F11F38">
              <w:rPr>
                <w:sz w:val="22"/>
                <w:szCs w:val="20"/>
              </w:rPr>
              <w:t xml:space="preserve"> </w:t>
            </w:r>
            <w:r w:rsidR="002E4534" w:rsidRPr="00F11F38">
              <w:rPr>
                <w:sz w:val="22"/>
                <w:szCs w:val="20"/>
              </w:rPr>
              <w:t>At the same time, infants born before RSV season</w:t>
            </w:r>
            <w:r w:rsidR="005D7559" w:rsidRPr="00F11F38">
              <w:rPr>
                <w:sz w:val="22"/>
                <w:szCs w:val="20"/>
              </w:rPr>
              <w:t xml:space="preserve">, </w:t>
            </w:r>
            <w:r w:rsidR="00330ED7" w:rsidRPr="00F11F38">
              <w:rPr>
                <w:sz w:val="22"/>
                <w:szCs w:val="20"/>
              </w:rPr>
              <w:t xml:space="preserve">along with </w:t>
            </w:r>
            <w:r w:rsidRPr="00F11F38">
              <w:rPr>
                <w:sz w:val="22"/>
                <w:szCs w:val="20"/>
              </w:rPr>
              <w:t>older infants who are at increased risk of sever</w:t>
            </w:r>
            <w:r w:rsidR="00C25458" w:rsidRPr="00F11F38">
              <w:rPr>
                <w:sz w:val="22"/>
                <w:szCs w:val="20"/>
              </w:rPr>
              <w:t>e</w:t>
            </w:r>
            <w:r w:rsidRPr="00F11F38">
              <w:rPr>
                <w:sz w:val="22"/>
                <w:szCs w:val="20"/>
              </w:rPr>
              <w:t xml:space="preserve"> infection</w:t>
            </w:r>
            <w:r w:rsidR="005D7559" w:rsidRPr="00F11F38">
              <w:rPr>
                <w:sz w:val="22"/>
                <w:szCs w:val="20"/>
              </w:rPr>
              <w:t>,</w:t>
            </w:r>
            <w:r w:rsidR="002E4534" w:rsidRPr="00F11F38">
              <w:rPr>
                <w:sz w:val="22"/>
                <w:szCs w:val="20"/>
              </w:rPr>
              <w:t xml:space="preserve"> will need to be included in a catch-up programme at the beginning of the season, and health system planners will need to determine the best approach to achieve high coverage.</w:t>
            </w:r>
            <w:r w:rsidR="00E461D9" w:rsidRPr="00F11F38">
              <w:rPr>
                <w:sz w:val="22"/>
                <w:szCs w:val="20"/>
              </w:rPr>
              <w:t xml:space="preserve"> </w:t>
            </w:r>
          </w:p>
          <w:p w14:paraId="01C3A3CE" w14:textId="22164E55" w:rsidR="000445AA" w:rsidRPr="00F11F38" w:rsidRDefault="006F52BA" w:rsidP="000445AA">
            <w:pPr>
              <w:pStyle w:val="Boxtext"/>
              <w:rPr>
                <w:sz w:val="22"/>
                <w:szCs w:val="20"/>
              </w:rPr>
            </w:pPr>
            <w:r w:rsidRPr="00F11F38">
              <w:rPr>
                <w:b/>
                <w:bCs/>
                <w:sz w:val="22"/>
                <w:szCs w:val="20"/>
              </w:rPr>
              <w:t>Requirement for careful de</w:t>
            </w:r>
            <w:r w:rsidR="005F300E" w:rsidRPr="00F11F38">
              <w:rPr>
                <w:b/>
                <w:bCs/>
                <w:sz w:val="22"/>
                <w:szCs w:val="20"/>
              </w:rPr>
              <w:t>mand p</w:t>
            </w:r>
            <w:r w:rsidR="00A91C01" w:rsidRPr="00F11F38">
              <w:rPr>
                <w:b/>
                <w:bCs/>
                <w:sz w:val="22"/>
                <w:szCs w:val="20"/>
              </w:rPr>
              <w:t>lanning</w:t>
            </w:r>
            <w:r w:rsidR="00AB4CD6" w:rsidRPr="00F11F38">
              <w:rPr>
                <w:b/>
                <w:bCs/>
                <w:sz w:val="22"/>
                <w:szCs w:val="20"/>
              </w:rPr>
              <w:t>:</w:t>
            </w:r>
            <w:r w:rsidR="00AB4CD6" w:rsidRPr="00F11F38">
              <w:rPr>
                <w:sz w:val="22"/>
                <w:szCs w:val="20"/>
              </w:rPr>
              <w:t xml:space="preserve"> </w:t>
            </w:r>
            <w:r w:rsidRPr="00F11F38">
              <w:rPr>
                <w:sz w:val="22"/>
                <w:szCs w:val="20"/>
              </w:rPr>
              <w:t xml:space="preserve">Evidence-based estimates of demand for the long-acting mAb must be made well in advance of each RSV season to ensure sufficient doses are available in time for the start of the immunisation campaign. </w:t>
            </w:r>
            <w:r w:rsidR="00330ED7" w:rsidRPr="00F11F38">
              <w:rPr>
                <w:sz w:val="22"/>
                <w:szCs w:val="20"/>
              </w:rPr>
              <w:t>T</w:t>
            </w:r>
            <w:r w:rsidR="007D1592" w:rsidRPr="00F11F38">
              <w:rPr>
                <w:sz w:val="22"/>
                <w:szCs w:val="20"/>
              </w:rPr>
              <w:t>here</w:t>
            </w:r>
            <w:r w:rsidR="00E461D9" w:rsidRPr="00F11F38">
              <w:rPr>
                <w:sz w:val="22"/>
                <w:szCs w:val="20"/>
              </w:rPr>
              <w:t xml:space="preserve"> are two different doses of the </w:t>
            </w:r>
            <w:r w:rsidRPr="00F11F38">
              <w:rPr>
                <w:sz w:val="22"/>
                <w:szCs w:val="20"/>
              </w:rPr>
              <w:t xml:space="preserve">long-acting </w:t>
            </w:r>
            <w:r w:rsidR="00E461D9" w:rsidRPr="00F11F38">
              <w:rPr>
                <w:sz w:val="22"/>
                <w:szCs w:val="20"/>
              </w:rPr>
              <w:t>mAb, based on infant weight</w:t>
            </w:r>
            <w:r w:rsidR="00330ED7" w:rsidRPr="00F11F38">
              <w:rPr>
                <w:sz w:val="22"/>
                <w:szCs w:val="20"/>
              </w:rPr>
              <w:t>:</w:t>
            </w:r>
            <w:r w:rsidR="00BE7360" w:rsidRPr="00F11F38">
              <w:rPr>
                <w:sz w:val="22"/>
                <w:szCs w:val="20"/>
              </w:rPr>
              <w:t xml:space="preserve"> </w:t>
            </w:r>
            <w:r w:rsidR="00330ED7" w:rsidRPr="00F11F38">
              <w:rPr>
                <w:sz w:val="22"/>
                <w:szCs w:val="20"/>
              </w:rPr>
              <w:t>i</w:t>
            </w:r>
            <w:r w:rsidR="00BE7360" w:rsidRPr="00F11F38">
              <w:rPr>
                <w:sz w:val="22"/>
                <w:szCs w:val="20"/>
              </w:rPr>
              <w:t>nfants weighing &lt;5kg require a 50mg dose while those weighing ≥5kg require a 100mg dose.</w:t>
            </w:r>
            <w:r w:rsidR="00BE7360" w:rsidRPr="00F11F38">
              <w:rPr>
                <w:sz w:val="22"/>
                <w:szCs w:val="20"/>
              </w:rPr>
              <w:fldChar w:fldCharType="begin"/>
            </w:r>
            <w:r w:rsidR="00B9623A" w:rsidRPr="00F11F38">
              <w:rPr>
                <w:sz w:val="22"/>
                <w:szCs w:val="20"/>
              </w:rPr>
              <w:instrText xml:space="preserve"> ADDIN EN.CITE &lt;EndNote&gt;&lt;Cite&gt;&lt;Author&gt;American Academy of Pediatrics&lt;/Author&gt;&lt;Year&gt;2023&lt;/Year&gt;&lt;RecNum&gt;579&lt;/RecNum&gt;&lt;DisplayText&gt;&lt;style face="superscript"&gt;19&lt;/style&gt;&lt;/DisplayText&gt;&lt;record&gt;&lt;rec-number&gt;579&lt;/rec-number&gt;&lt;foreign-keys&gt;&lt;key app="EN" db-id="a02tvxzdxzper9exxrivzxturx92d25vze5a" timestamp="1713357352"&gt;579&lt;/key&gt;&lt;key app="ENWeb" db-id=""&gt;0&lt;/key&gt;&lt;/foreign-keys&gt;&lt;ref-type name="Web Page"&gt;12&lt;/ref-type&gt;&lt;contributors&gt;&lt;authors&gt;&lt;author&gt;American Academy of Pediatrics,&lt;/author&gt;&lt;/authors&gt;&lt;/contributors&gt;&lt;titles&gt;&lt;title&gt;Nirsevimab (Beyfortus) Product &amp;amp; Ordering Information&lt;/title&gt;&lt;/titles&gt;&lt;number&gt;16/04/24&lt;/number&gt;&lt;dates&gt;&lt;year&gt;2023&lt;/year&gt;&lt;pub-dates&gt;&lt;date&gt;11/10/23&lt;/date&gt;&lt;/pub-dates&gt;&lt;/dates&gt;&lt;urls&gt;&lt;related-urls&gt;&lt;url&gt;https://www.aap.org/en/patient-care/respiratory-syncytial-virus-rsv-prevention/nirsevimab-beyfortus-product--ordering-information/&lt;/url&gt;&lt;/related-urls&gt;&lt;/urls&gt;&lt;research-notes&gt;AAP&lt;/research-notes&gt;&lt;/record&gt;&lt;/Cite&gt;&lt;/EndNote&gt;</w:instrText>
            </w:r>
            <w:r w:rsidR="00BE7360" w:rsidRPr="00F11F38">
              <w:rPr>
                <w:sz w:val="22"/>
                <w:szCs w:val="20"/>
              </w:rPr>
              <w:fldChar w:fldCharType="separate"/>
            </w:r>
            <w:r w:rsidR="00B9623A" w:rsidRPr="00F11F38">
              <w:rPr>
                <w:sz w:val="22"/>
                <w:szCs w:val="20"/>
                <w:vertAlign w:val="superscript"/>
              </w:rPr>
              <w:t>19</w:t>
            </w:r>
            <w:r w:rsidR="00BE7360" w:rsidRPr="00F11F38">
              <w:rPr>
                <w:sz w:val="22"/>
                <w:szCs w:val="20"/>
              </w:rPr>
              <w:fldChar w:fldCharType="end"/>
            </w:r>
            <w:r w:rsidR="00BE7360" w:rsidRPr="00F11F38">
              <w:rPr>
                <w:sz w:val="22"/>
                <w:szCs w:val="20"/>
              </w:rPr>
              <w:t xml:space="preserve"> Health system </w:t>
            </w:r>
            <w:r w:rsidR="007D1592" w:rsidRPr="00F11F38">
              <w:rPr>
                <w:sz w:val="22"/>
                <w:szCs w:val="20"/>
              </w:rPr>
              <w:t xml:space="preserve">planners will need to ensure an adequate </w:t>
            </w:r>
            <w:r w:rsidR="00330ED7" w:rsidRPr="00F11F38">
              <w:rPr>
                <w:sz w:val="22"/>
                <w:szCs w:val="20"/>
              </w:rPr>
              <w:t xml:space="preserve">amount </w:t>
            </w:r>
            <w:r w:rsidR="007D1592" w:rsidRPr="00F11F38">
              <w:rPr>
                <w:sz w:val="22"/>
                <w:szCs w:val="20"/>
              </w:rPr>
              <w:t>of each dose is available in healthcare setting</w:t>
            </w:r>
            <w:r w:rsidR="00330ED7" w:rsidRPr="00F11F38">
              <w:rPr>
                <w:sz w:val="22"/>
                <w:szCs w:val="20"/>
              </w:rPr>
              <w:t>s</w:t>
            </w:r>
            <w:r w:rsidR="007D1592" w:rsidRPr="00F11F38">
              <w:rPr>
                <w:sz w:val="22"/>
                <w:szCs w:val="20"/>
              </w:rPr>
              <w:t xml:space="preserve"> – particularly where catch-up campaigns are delivered.</w:t>
            </w:r>
          </w:p>
          <w:p w14:paraId="39B7E5D3" w14:textId="5A7914E1" w:rsidR="002F6AD7" w:rsidRPr="00F11F38" w:rsidRDefault="007E1BE7" w:rsidP="000445AA">
            <w:pPr>
              <w:pStyle w:val="Boxtext"/>
            </w:pPr>
            <w:r w:rsidRPr="00F11F38">
              <w:rPr>
                <w:b/>
                <w:bCs/>
                <w:sz w:val="22"/>
                <w:szCs w:val="20"/>
              </w:rPr>
              <w:t>Need for p</w:t>
            </w:r>
            <w:r w:rsidR="00B45FA6" w:rsidRPr="00F11F38">
              <w:rPr>
                <w:b/>
                <w:bCs/>
                <w:sz w:val="22"/>
                <w:szCs w:val="20"/>
              </w:rPr>
              <w:t>rogram</w:t>
            </w:r>
            <w:r w:rsidRPr="00F11F38">
              <w:rPr>
                <w:b/>
                <w:bCs/>
                <w:sz w:val="22"/>
                <w:szCs w:val="20"/>
              </w:rPr>
              <w:t>me</w:t>
            </w:r>
            <w:r w:rsidR="00B45FA6" w:rsidRPr="00F11F38">
              <w:rPr>
                <w:b/>
                <w:bCs/>
                <w:sz w:val="22"/>
                <w:szCs w:val="20"/>
              </w:rPr>
              <w:t xml:space="preserve"> monitoring and assessment</w:t>
            </w:r>
            <w:r w:rsidR="00B45FA6" w:rsidRPr="00F11F38">
              <w:rPr>
                <w:sz w:val="22"/>
                <w:szCs w:val="20"/>
              </w:rPr>
              <w:t>:</w:t>
            </w:r>
            <w:r w:rsidRPr="00F11F38">
              <w:rPr>
                <w:sz w:val="22"/>
                <w:szCs w:val="20"/>
              </w:rPr>
              <w:t xml:space="preserve"> Continued planning and delivery of this innovative approach to prevention will require robust</w:t>
            </w:r>
            <w:r w:rsidR="00821097" w:rsidRPr="00F11F38">
              <w:rPr>
                <w:sz w:val="22"/>
                <w:szCs w:val="20"/>
              </w:rPr>
              <w:t>,</w:t>
            </w:r>
            <w:r w:rsidRPr="00F11F38">
              <w:rPr>
                <w:sz w:val="22"/>
                <w:szCs w:val="20"/>
              </w:rPr>
              <w:t xml:space="preserve"> population-wide data collection and monitoring. To monitor the</w:t>
            </w:r>
            <w:r w:rsidR="007D1CA8" w:rsidRPr="00F11F38">
              <w:rPr>
                <w:sz w:val="22"/>
                <w:szCs w:val="20"/>
              </w:rPr>
              <w:t xml:space="preserve"> uptake and</w:t>
            </w:r>
            <w:r w:rsidRPr="00F11F38">
              <w:rPr>
                <w:sz w:val="22"/>
                <w:szCs w:val="20"/>
              </w:rPr>
              <w:t xml:space="preserve"> effectiveness of the</w:t>
            </w:r>
            <w:r w:rsidR="00840B9A" w:rsidRPr="00F11F38">
              <w:rPr>
                <w:sz w:val="22"/>
                <w:szCs w:val="20"/>
              </w:rPr>
              <w:t xml:space="preserve"> mAb</w:t>
            </w:r>
            <w:r w:rsidRPr="00F11F38">
              <w:rPr>
                <w:sz w:val="22"/>
                <w:szCs w:val="20"/>
              </w:rPr>
              <w:t xml:space="preserve"> immunisation programme, RSV surveillance</w:t>
            </w:r>
            <w:r w:rsidR="005133E0" w:rsidRPr="00F11F38">
              <w:rPr>
                <w:sz w:val="22"/>
                <w:szCs w:val="20"/>
              </w:rPr>
              <w:t xml:space="preserve"> and data on immunisation status should be collected and shared between</w:t>
            </w:r>
            <w:r w:rsidRPr="00F11F38">
              <w:rPr>
                <w:sz w:val="22"/>
                <w:szCs w:val="20"/>
              </w:rPr>
              <w:t xml:space="preserve"> hospitals and the community </w:t>
            </w:r>
            <w:r w:rsidR="005133E0" w:rsidRPr="00F11F38">
              <w:rPr>
                <w:sz w:val="22"/>
                <w:szCs w:val="20"/>
              </w:rPr>
              <w:t>to support coordination between different settings</w:t>
            </w:r>
            <w:r w:rsidR="00F74F27" w:rsidRPr="00F11F38">
              <w:rPr>
                <w:sz w:val="22"/>
                <w:szCs w:val="20"/>
              </w:rPr>
              <w:t xml:space="preserve">. Ideally, </w:t>
            </w:r>
            <w:r w:rsidR="00840B9A" w:rsidRPr="00F11F38">
              <w:rPr>
                <w:sz w:val="22"/>
                <w:szCs w:val="20"/>
              </w:rPr>
              <w:t>all</w:t>
            </w:r>
            <w:r w:rsidR="00F74F27" w:rsidRPr="00F11F38">
              <w:rPr>
                <w:sz w:val="22"/>
                <w:szCs w:val="20"/>
              </w:rPr>
              <w:t xml:space="preserve"> these data will be collected and analysed at national level to best inform health system policies for subsequent RSV seasons.</w:t>
            </w:r>
            <w:r w:rsidRPr="00F11F38">
              <w:rPr>
                <w:sz w:val="22"/>
                <w:szCs w:val="20"/>
              </w:rPr>
              <w:t xml:space="preserve"> </w:t>
            </w:r>
            <w:r w:rsidR="00E461D9" w:rsidRPr="00F11F38">
              <w:rPr>
                <w:sz w:val="22"/>
                <w:szCs w:val="20"/>
              </w:rPr>
              <w:t xml:space="preserve">As RSV in infancy </w:t>
            </w:r>
            <w:r w:rsidR="00BE7360" w:rsidRPr="00F11F38">
              <w:rPr>
                <w:sz w:val="22"/>
                <w:szCs w:val="20"/>
              </w:rPr>
              <w:t>may be</w:t>
            </w:r>
            <w:r w:rsidR="00E461D9" w:rsidRPr="00F11F38">
              <w:rPr>
                <w:sz w:val="22"/>
                <w:szCs w:val="20"/>
              </w:rPr>
              <w:t xml:space="preserve"> associated with longer-term co</w:t>
            </w:r>
            <w:r w:rsidR="00AB08D0" w:rsidRPr="00F11F38">
              <w:rPr>
                <w:sz w:val="22"/>
                <w:szCs w:val="20"/>
              </w:rPr>
              <w:t>mplications</w:t>
            </w:r>
            <w:r w:rsidR="00E461D9" w:rsidRPr="00F11F38">
              <w:rPr>
                <w:sz w:val="22"/>
                <w:szCs w:val="20"/>
              </w:rPr>
              <w:t xml:space="preserve"> such as wheez</w:t>
            </w:r>
            <w:r w:rsidR="00140EF7" w:rsidRPr="00F11F38">
              <w:rPr>
                <w:sz w:val="22"/>
                <w:szCs w:val="20"/>
              </w:rPr>
              <w:t>ing</w:t>
            </w:r>
            <w:r w:rsidR="00A814F4" w:rsidRPr="00F11F38">
              <w:rPr>
                <w:sz w:val="22"/>
                <w:szCs w:val="20"/>
              </w:rPr>
              <w:t xml:space="preserve"> and asthma</w:t>
            </w:r>
            <w:r w:rsidR="00E461D9" w:rsidRPr="00F11F38">
              <w:rPr>
                <w:sz w:val="22"/>
                <w:szCs w:val="20"/>
              </w:rPr>
              <w:t>,</w:t>
            </w:r>
            <w:r w:rsidR="00633B0A" w:rsidRPr="00F11F38">
              <w:rPr>
                <w:sz w:val="22"/>
                <w:szCs w:val="20"/>
              </w:rPr>
              <w:fldChar w:fldCharType="begin"/>
            </w:r>
            <w:r w:rsidR="00B9623A" w:rsidRPr="00F11F38">
              <w:rPr>
                <w:sz w:val="22"/>
                <w:szCs w:val="20"/>
              </w:rPr>
              <w:instrText xml:space="preserve"> ADDIN EN.CITE &lt;EndNote&gt;&lt;Cite&gt;&lt;Author&gt;Zhou&lt;/Author&gt;&lt;Year&gt;2021&lt;/Year&gt;&lt;RecNum&gt;611&lt;/RecNum&gt;&lt;DisplayText&gt;&lt;style face="superscript"&gt;20&lt;/style&gt;&lt;/DisplayText&gt;&lt;record&gt;&lt;rec-number&gt;611&lt;/rec-number&gt;&lt;foreign-keys&gt;&lt;key app="EN" db-id="a02tvxzdxzper9exxrivzxturx92d25vze5a" timestamp="1714039153"&gt;611&lt;/key&gt;&lt;/foreign-keys&gt;&lt;ref-type name="Journal Article"&gt;17&lt;/ref-type&gt;&lt;contributors&gt;&lt;authors&gt;&lt;author&gt;Zhou, Y.&lt;/author&gt;&lt;author&gt;Tong, L.&lt;/author&gt;&lt;author&gt;Li, M.&lt;/author&gt;&lt;author&gt;Wang, Y.&lt;/author&gt;&lt;author&gt;Li, L.&lt;/author&gt;&lt;author&gt;Yang, D.&lt;/author&gt;&lt;author&gt;Zhang, Y.&lt;/author&gt;&lt;author&gt;Chen, Z.&lt;/author&gt;&lt;/authors&gt;&lt;/contributors&gt;&lt;auth-address&gt;Department of Pulmonology, Children&amp;apos;s Hospital, Zhejiang University School of Medicine, National Clinical Research Center for Child Health, Hangzhou, China.&lt;/auth-address&gt;&lt;titles&gt;&lt;title&gt;Recurrent Wheezing and Asthma After Respiratory Syncytial Virus Bronchiolitis&lt;/title&gt;&lt;secondary-title&gt;Front Pediatr&lt;/secondary-title&gt;&lt;alt-title&gt;Frontiers in pediatrics&lt;/alt-title&gt;&lt;/titles&gt;&lt;periodical&gt;&lt;full-title&gt;Front Pediatr&lt;/full-title&gt;&lt;abbr-1&gt;Frontiers in pediatrics&lt;/abbr-1&gt;&lt;/periodical&gt;&lt;alt-periodical&gt;&lt;full-title&gt;Front Pediatr&lt;/full-title&gt;&lt;abbr-1&gt;Frontiers in pediatrics&lt;/abbr-1&gt;&lt;/alt-periodical&gt;&lt;pages&gt;649003&lt;/pages&gt;&lt;volume&gt;9&lt;/volume&gt;&lt;edition&gt;2021/06/22&lt;/edition&gt;&lt;keywords&gt;&lt;keyword&gt;asthma&lt;/keyword&gt;&lt;keyword&gt;bronchiolitis&lt;/keyword&gt;&lt;keyword&gt;children&lt;/keyword&gt;&lt;keyword&gt;recurrent wheezing&lt;/keyword&gt;&lt;keyword&gt;respiratory syncytial virus&lt;/keyword&gt;&lt;keyword&gt;commercial or financial relationships that could be construed as a potential&lt;/keyword&gt;&lt;keyword&gt;conflict of interest.&lt;/keyword&gt;&lt;/keywords&gt;&lt;dates&gt;&lt;year&gt;2021&lt;/year&gt;&lt;/dates&gt;&lt;isbn&gt;2296-2360 (Print)&amp;#xD;2296-2360&lt;/isbn&gt;&lt;accession-num&gt;34150683&lt;/accession-num&gt;&lt;urls&gt;&lt;/urls&gt;&lt;custom2&gt;PMC8211724&lt;/custom2&gt;&lt;electronic-resource-num&gt;10.3389/fped.2021.649003&lt;/electronic-resource-num&gt;&lt;remote-database-provider&gt;NLM&lt;/remote-database-provider&gt;&lt;language&gt;eng&lt;/language&gt;&lt;/record&gt;&lt;/Cite&gt;&lt;/EndNote&gt;</w:instrText>
            </w:r>
            <w:r w:rsidR="00633B0A" w:rsidRPr="00F11F38">
              <w:rPr>
                <w:sz w:val="22"/>
                <w:szCs w:val="20"/>
              </w:rPr>
              <w:fldChar w:fldCharType="separate"/>
            </w:r>
            <w:r w:rsidR="00B9623A" w:rsidRPr="00F11F38">
              <w:rPr>
                <w:sz w:val="22"/>
                <w:szCs w:val="20"/>
                <w:vertAlign w:val="superscript"/>
              </w:rPr>
              <w:t>20</w:t>
            </w:r>
            <w:r w:rsidR="00633B0A" w:rsidRPr="00F11F38">
              <w:rPr>
                <w:sz w:val="22"/>
                <w:szCs w:val="20"/>
              </w:rPr>
              <w:fldChar w:fldCharType="end"/>
            </w:r>
            <w:r w:rsidR="00E461D9" w:rsidRPr="00F11F38">
              <w:rPr>
                <w:sz w:val="22"/>
                <w:szCs w:val="20"/>
              </w:rPr>
              <w:t xml:space="preserve"> follow-up programmes are recommended to assess the potential long-term </w:t>
            </w:r>
            <w:r w:rsidR="00A814F4" w:rsidRPr="00F11F38">
              <w:rPr>
                <w:sz w:val="22"/>
                <w:szCs w:val="20"/>
              </w:rPr>
              <w:t>impacts</w:t>
            </w:r>
            <w:r w:rsidR="00AB08D0" w:rsidRPr="00F11F38">
              <w:rPr>
                <w:sz w:val="22"/>
                <w:szCs w:val="20"/>
              </w:rPr>
              <w:t xml:space="preserve"> and benefits</w:t>
            </w:r>
            <w:r w:rsidR="00E461D9" w:rsidRPr="00F11F38">
              <w:rPr>
                <w:sz w:val="22"/>
                <w:szCs w:val="20"/>
              </w:rPr>
              <w:t xml:space="preserve"> of RSV prevention.</w:t>
            </w:r>
          </w:p>
        </w:tc>
      </w:tr>
    </w:tbl>
    <w:p w14:paraId="377AC5B4" w14:textId="77777777" w:rsidR="00171337" w:rsidRPr="00F11F38" w:rsidRDefault="00171337" w:rsidP="00171337">
      <w:pPr>
        <w:pStyle w:val="Body"/>
      </w:pPr>
    </w:p>
    <w:p w14:paraId="0CEEFD0D" w14:textId="77777777" w:rsidR="00171337" w:rsidRPr="00F11F38" w:rsidRDefault="00171337">
      <w:pPr>
        <w:spacing w:before="0" w:after="160" w:line="259" w:lineRule="auto"/>
        <w:jc w:val="left"/>
        <w:rPr>
          <w:rFonts w:eastAsiaTheme="majorEastAsia" w:cstheme="majorBidi"/>
          <w:b/>
          <w:color w:val="009CA6" w:themeColor="accent1"/>
          <w:sz w:val="32"/>
          <w:szCs w:val="32"/>
          <w:lang w:eastAsia="ko-KR"/>
        </w:rPr>
      </w:pPr>
      <w:r w:rsidRPr="00F11F38">
        <w:br w:type="page"/>
      </w:r>
    </w:p>
    <w:p w14:paraId="740DE2DD" w14:textId="7BFF51B8" w:rsidR="00234CA2" w:rsidRPr="00F11F38" w:rsidRDefault="00234CA2" w:rsidP="00234CA2">
      <w:pPr>
        <w:pStyle w:val="Heading1unnumbered"/>
      </w:pPr>
      <w:bookmarkStart w:id="5" w:name="_Toc166078121"/>
      <w:r w:rsidRPr="00F11F38">
        <w:t>About the RSV mAb implementation framework</w:t>
      </w:r>
      <w:bookmarkEnd w:id="5"/>
    </w:p>
    <w:p w14:paraId="1FB51B4E" w14:textId="3F3F9D58" w:rsidR="0070404C" w:rsidRPr="00F11F38" w:rsidRDefault="0005763F" w:rsidP="0005763F">
      <w:pPr>
        <w:pStyle w:val="Body"/>
      </w:pPr>
      <w:r w:rsidRPr="00F11F38">
        <w:rPr>
          <w:b/>
          <w:bCs/>
        </w:rPr>
        <w:t xml:space="preserve">This implementation framework has been developed in consultation with an international, multidisciplinary </w:t>
      </w:r>
      <w:r w:rsidR="00B40CCA" w:rsidRPr="00F11F38">
        <w:rPr>
          <w:b/>
          <w:bCs/>
        </w:rPr>
        <w:t>steering committee</w:t>
      </w:r>
      <w:r w:rsidR="007D23AC" w:rsidRPr="00F11F38">
        <w:rPr>
          <w:b/>
          <w:bCs/>
        </w:rPr>
        <w:t>.</w:t>
      </w:r>
      <w:r w:rsidR="007D23AC" w:rsidRPr="00F11F38">
        <w:t xml:space="preserve"> </w:t>
      </w:r>
      <w:r w:rsidR="00755C1F" w:rsidRPr="00F11F38">
        <w:t>The structure of the framework is derived from a generic health system readiness framework developed by The Health Policy Partnership, based on a review of existing health system readiness frameworks</w:t>
      </w:r>
      <w:r w:rsidR="00FA0B3E" w:rsidRPr="00F11F38">
        <w:t xml:space="preserve"> and </w:t>
      </w:r>
      <w:r w:rsidR="00755C1F" w:rsidRPr="00F11F38">
        <w:t>assessment of health system readiness in other areas of healthcare</w:t>
      </w:r>
      <w:r w:rsidR="00984F74" w:rsidRPr="00F11F38">
        <w:t>,</w:t>
      </w:r>
      <w:r w:rsidR="00755C1F" w:rsidRPr="00F11F38">
        <w:t xml:space="preserve"> and validated by an expert steering committee.</w:t>
      </w:r>
      <w:r w:rsidR="008134B8" w:rsidRPr="00F11F38">
        <w:fldChar w:fldCharType="begin"/>
      </w:r>
      <w:r w:rsidR="00B9623A" w:rsidRPr="00F11F38">
        <w:instrText xml:space="preserve"> ADDIN EN.CITE &lt;EndNote&gt;&lt;Cite&gt;&lt;Author&gt;The Health Policy Partnership&lt;/Author&gt;&lt;Year&gt;2022&lt;/Year&gt;&lt;RecNum&gt;474&lt;/RecNum&gt;&lt;DisplayText&gt;&lt;style face="superscript"&gt;21&lt;/style&gt;&lt;/DisplayText&gt;&lt;record&gt;&lt;rec-number&gt;474&lt;/rec-number&gt;&lt;foreign-keys&gt;&lt;key app="EN" db-id="a02tvxzdxzper9exxrivzxturx92d25vze5a" timestamp="1710241780"&gt;474&lt;/key&gt;&lt;/foreign-keys&gt;&lt;ref-type name="Report"&gt;27&lt;/ref-type&gt;&lt;contributors&gt;&lt;authors&gt;&lt;author&gt;The Health Policy Partnership,&lt;/author&gt;&lt;/authors&gt;&lt;tertiary-authors&gt;&lt;author&gt;The Health Policy Partnership,&lt;/author&gt;&lt;/tertiary-authors&gt;&lt;/contributors&gt;&lt;titles&gt;&lt;title&gt;Readiness assessment framework&lt;/title&gt;&lt;/titles&gt;&lt;dates&gt;&lt;year&gt;2022&lt;/year&gt;&lt;/dates&gt;&lt;pub-location&gt;London&lt;/pub-location&gt;&lt;urls&gt;&lt;/urls&gt;&lt;/record&gt;&lt;/Cite&gt;&lt;/EndNote&gt;</w:instrText>
      </w:r>
      <w:r w:rsidR="008134B8" w:rsidRPr="00F11F38">
        <w:fldChar w:fldCharType="separate"/>
      </w:r>
      <w:r w:rsidR="00B9623A" w:rsidRPr="00F11F38">
        <w:rPr>
          <w:vertAlign w:val="superscript"/>
        </w:rPr>
        <w:t>21</w:t>
      </w:r>
      <w:r w:rsidR="008134B8" w:rsidRPr="00F11F38">
        <w:fldChar w:fldCharType="end"/>
      </w:r>
      <w:r w:rsidR="00755C1F" w:rsidRPr="00F11F38">
        <w:t xml:space="preserve"> The framework’s domains align </w:t>
      </w:r>
      <w:r w:rsidR="00984F74" w:rsidRPr="00F11F38">
        <w:t xml:space="preserve">with </w:t>
      </w:r>
      <w:r w:rsidR="00755C1F" w:rsidRPr="00F11F38">
        <w:t>the World Health Organi</w:t>
      </w:r>
      <w:r w:rsidR="00B40CCA" w:rsidRPr="00F11F38">
        <w:t>z</w:t>
      </w:r>
      <w:r w:rsidR="00755C1F" w:rsidRPr="00F11F38">
        <w:t>ation</w:t>
      </w:r>
      <w:r w:rsidR="006941CB" w:rsidRPr="00F11F38">
        <w:t>’s</w:t>
      </w:r>
      <w:r w:rsidR="00755C1F" w:rsidRPr="00F11F38">
        <w:t xml:space="preserve"> </w:t>
      </w:r>
      <w:r w:rsidR="006941CB" w:rsidRPr="00F11F38">
        <w:t>h</w:t>
      </w:r>
      <w:r w:rsidR="00824AF4" w:rsidRPr="00F11F38">
        <w:t xml:space="preserve">ealth </w:t>
      </w:r>
      <w:r w:rsidR="006941CB" w:rsidRPr="00F11F38">
        <w:t>s</w:t>
      </w:r>
      <w:r w:rsidR="00824AF4" w:rsidRPr="00F11F38">
        <w:t xml:space="preserve">ystem </w:t>
      </w:r>
      <w:r w:rsidR="006941CB" w:rsidRPr="00F11F38">
        <w:t>b</w:t>
      </w:r>
      <w:r w:rsidR="00824AF4" w:rsidRPr="00F11F38">
        <w:t xml:space="preserve">uilding </w:t>
      </w:r>
      <w:r w:rsidR="006941CB" w:rsidRPr="00F11F38">
        <w:t>b</w:t>
      </w:r>
      <w:r w:rsidR="00824AF4" w:rsidRPr="00F11F38">
        <w:t>locks framework.</w:t>
      </w:r>
      <w:r w:rsidR="002A1BE2" w:rsidRPr="00F11F38">
        <w:fldChar w:fldCharType="begin"/>
      </w:r>
      <w:r w:rsidR="00B9623A" w:rsidRPr="00F11F38">
        <w:instrText xml:space="preserve"> ADDIN EN.CITE &lt;EndNote&gt;&lt;Cite ExcludeYear="1"&gt;&lt;Author&gt;World Health Organization&lt;/Author&gt;&lt;RecNum&gt;473&lt;/RecNum&gt;&lt;DisplayText&gt;&lt;style face="superscript"&gt;22&lt;/style&gt;&lt;/DisplayText&gt;&lt;record&gt;&lt;rec-number&gt;473&lt;/rec-number&gt;&lt;foreign-keys&gt;&lt;key app="EN" db-id="a02tvxzdxzper9exxrivzxturx92d25vze5a" timestamp="1710241465"&gt;473&lt;/key&gt;&lt;/foreign-keys&gt;&lt;ref-type name="Web Page"&gt;12&lt;/ref-type&gt;&lt;contributors&gt;&lt;authors&gt;&lt;author&gt;World Health Organization,&lt;/author&gt;&lt;/authors&gt;&lt;/contributors&gt;&lt;titles&gt;&lt;title&gt;National Health Planning Tools - Health System Building Blocks&lt;/title&gt;&lt;/titles&gt;&lt;number&gt;12/03/24&lt;/number&gt;&lt;dates&gt;&lt;/dates&gt;&lt;urls&gt;&lt;related-urls&gt;&lt;url&gt;https://extranet.who.int/nhptool/BuildingBlock.aspx&lt;/url&gt;&lt;/related-urls&gt;&lt;/urls&gt;&lt;/record&gt;&lt;/Cite&gt;&lt;/EndNote&gt;</w:instrText>
      </w:r>
      <w:r w:rsidR="002A1BE2" w:rsidRPr="00F11F38">
        <w:fldChar w:fldCharType="separate"/>
      </w:r>
      <w:r w:rsidR="00B9623A" w:rsidRPr="00F11F38">
        <w:rPr>
          <w:vertAlign w:val="superscript"/>
        </w:rPr>
        <w:t>22</w:t>
      </w:r>
      <w:r w:rsidR="002A1BE2" w:rsidRPr="00F11F38">
        <w:fldChar w:fldCharType="end"/>
      </w:r>
      <w:r w:rsidR="00755C1F" w:rsidRPr="00F11F38">
        <w:t xml:space="preserve"> </w:t>
      </w:r>
      <w:r w:rsidR="007D23AC" w:rsidRPr="00F11F38">
        <w:t>It</w:t>
      </w:r>
      <w:r w:rsidR="00755C1F" w:rsidRPr="00F11F38">
        <w:t>s content</w:t>
      </w:r>
      <w:r w:rsidR="007D23AC" w:rsidRPr="00F11F38">
        <w:t xml:space="preserve"> is</w:t>
      </w:r>
      <w:r w:rsidRPr="00F11F38">
        <w:t xml:space="preserve"> informed by the available published literature, interviews with experts</w:t>
      </w:r>
      <w:r w:rsidR="00B40CCA" w:rsidRPr="00F11F38">
        <w:t>,</w:t>
      </w:r>
      <w:r w:rsidRPr="00F11F38">
        <w:t xml:space="preserve"> and analysis of how mAb programmes for RSV </w:t>
      </w:r>
      <w:r w:rsidR="00410C67" w:rsidRPr="00F11F38">
        <w:t xml:space="preserve">were </w:t>
      </w:r>
      <w:r w:rsidRPr="00F11F38">
        <w:t xml:space="preserve">implemented in France, Spain and the </w:t>
      </w:r>
      <w:r w:rsidR="00410C67" w:rsidRPr="00F11F38">
        <w:t>US</w:t>
      </w:r>
      <w:r w:rsidRPr="00F11F38">
        <w:t xml:space="preserve"> during the 2023/2024 </w:t>
      </w:r>
      <w:r w:rsidR="006F1BB4" w:rsidRPr="00F11F38">
        <w:t xml:space="preserve">RSV </w:t>
      </w:r>
      <w:r w:rsidRPr="00F11F38">
        <w:t xml:space="preserve">season. </w:t>
      </w:r>
      <w:r w:rsidR="00EF107B" w:rsidRPr="00F11F38">
        <w:t xml:space="preserve">It can be used by policy- and decision-makers, researchers, clinicians and patient advocates to encourage evidence-based planning for the implementation of RSV prevention programmes </w:t>
      </w:r>
      <w:r w:rsidR="00410C67" w:rsidRPr="00F11F38">
        <w:t xml:space="preserve">in </w:t>
      </w:r>
      <w:r w:rsidR="00EF107B" w:rsidRPr="00F11F38">
        <w:t>their local context.</w:t>
      </w:r>
    </w:p>
    <w:p w14:paraId="636CB448" w14:textId="4B4BAFA8" w:rsidR="0005763F" w:rsidRPr="00F11F38" w:rsidRDefault="0070404C" w:rsidP="0005763F">
      <w:pPr>
        <w:pStyle w:val="Body"/>
      </w:pPr>
      <w:r w:rsidRPr="00F11F38">
        <w:rPr>
          <w:b/>
          <w:bCs/>
        </w:rPr>
        <w:t>The framework</w:t>
      </w:r>
      <w:r w:rsidR="0005763F" w:rsidRPr="00F11F38">
        <w:rPr>
          <w:b/>
          <w:bCs/>
        </w:rPr>
        <w:t xml:space="preserve"> is designed to be </w:t>
      </w:r>
      <w:r w:rsidR="00D30D82" w:rsidRPr="00F11F38">
        <w:rPr>
          <w:b/>
          <w:bCs/>
        </w:rPr>
        <w:t>adapted</w:t>
      </w:r>
      <w:r w:rsidRPr="00F11F38">
        <w:rPr>
          <w:b/>
          <w:bCs/>
        </w:rPr>
        <w:t xml:space="preserve"> to local contexts.</w:t>
      </w:r>
      <w:r w:rsidRPr="00F11F38">
        <w:t xml:space="preserve"> </w:t>
      </w:r>
      <w:r w:rsidR="000E7131" w:rsidRPr="00F11F38">
        <w:t>It has been framed as a future-</w:t>
      </w:r>
      <w:r w:rsidR="00EF107B" w:rsidRPr="00F11F38">
        <w:t>oriented</w:t>
      </w:r>
      <w:r w:rsidR="000E7131" w:rsidRPr="00F11F38">
        <w:t xml:space="preserve"> tool for countries tha</w:t>
      </w:r>
      <w:r w:rsidR="00EF107B" w:rsidRPr="00F11F38">
        <w:t xml:space="preserve">t are </w:t>
      </w:r>
      <w:r w:rsidR="006941CB" w:rsidRPr="00F11F38">
        <w:t xml:space="preserve">getting ready </w:t>
      </w:r>
      <w:r w:rsidR="00EF107B" w:rsidRPr="00F11F38">
        <w:t>to implement a mAb immunisation programme</w:t>
      </w:r>
      <w:r w:rsidR="006941CB" w:rsidRPr="00F11F38">
        <w:t xml:space="preserve"> for RSV</w:t>
      </w:r>
      <w:r w:rsidR="00EF107B" w:rsidRPr="00F11F38">
        <w:t>, but the content is applicable to countries at all stages of implementation</w:t>
      </w:r>
      <w:r w:rsidR="005B24B6" w:rsidRPr="00F11F38">
        <w:t>. U</w:t>
      </w:r>
      <w:r w:rsidR="00EF107B" w:rsidRPr="00F11F38">
        <w:t xml:space="preserve">sers in countries that have implemented a mAb </w:t>
      </w:r>
      <w:r w:rsidR="00FA0B3E" w:rsidRPr="00F11F38">
        <w:t>immunisation programme</w:t>
      </w:r>
      <w:r w:rsidR="00EF107B" w:rsidRPr="00F11F38">
        <w:t xml:space="preserve"> already can use the framework to identify any residual gaps that should be addressed</w:t>
      </w:r>
      <w:r w:rsidR="005B24B6" w:rsidRPr="00F11F38">
        <w:t xml:space="preserve"> for future RSV seasons</w:t>
      </w:r>
      <w:r w:rsidR="00EF107B" w:rsidRPr="00F11F38">
        <w:t>.</w:t>
      </w:r>
      <w:r w:rsidRPr="00F11F38">
        <w:t xml:space="preserve"> </w:t>
      </w:r>
      <w:r w:rsidR="00FE023C" w:rsidRPr="00F11F38">
        <w:t>Similarly, it primarily assumes a national perspective, but can be adapted for use in countries with decentralised health systems, either</w:t>
      </w:r>
      <w:r w:rsidR="00410C67" w:rsidRPr="00F11F38">
        <w:t xml:space="preserve"> to</w:t>
      </w:r>
      <w:r w:rsidR="00FE023C" w:rsidRPr="00F11F38">
        <w:t xml:space="preserve"> plan for implementation </w:t>
      </w:r>
      <w:r w:rsidR="00410C67" w:rsidRPr="00F11F38">
        <w:t xml:space="preserve">in </w:t>
      </w:r>
      <w:r w:rsidR="00FE023C" w:rsidRPr="00F11F38">
        <w:t xml:space="preserve">a single region, territory or state, or to plan for national implementation by considering each region, territory or state in turn. We acknowledge that additional adaptations to terminology and local systems may be warranted, and we warmly encourage users to make </w:t>
      </w:r>
      <w:r w:rsidR="0052239A" w:rsidRPr="00F11F38">
        <w:t>these changes so that the framework is as useful as possible.</w:t>
      </w:r>
    </w:p>
    <w:p w14:paraId="6CFF0620" w14:textId="4B55EFAA" w:rsidR="008A5444" w:rsidRPr="00F11F38" w:rsidRDefault="003D19D2" w:rsidP="0005763F">
      <w:pPr>
        <w:pStyle w:val="Body"/>
      </w:pPr>
      <w:r w:rsidRPr="00F11F38">
        <w:rPr>
          <w:b/>
          <w:bCs/>
        </w:rPr>
        <w:t xml:space="preserve">The impact of maternal </w:t>
      </w:r>
      <w:r w:rsidR="003D0EEE" w:rsidRPr="00F11F38">
        <w:rPr>
          <w:b/>
          <w:bCs/>
        </w:rPr>
        <w:t xml:space="preserve">RSV </w:t>
      </w:r>
      <w:r w:rsidRPr="00F11F38">
        <w:rPr>
          <w:b/>
          <w:bCs/>
        </w:rPr>
        <w:t>immunisation on mAb implementation should be considered when using this framework.</w:t>
      </w:r>
      <w:r w:rsidRPr="00F11F38">
        <w:t xml:space="preserve"> </w:t>
      </w:r>
      <w:r w:rsidR="008A5444" w:rsidRPr="00F11F38">
        <w:t xml:space="preserve">Additional innovative approaches to RSV prevention in infants – such as </w:t>
      </w:r>
      <w:r w:rsidR="00542CA5" w:rsidRPr="00F11F38">
        <w:t xml:space="preserve">an </w:t>
      </w:r>
      <w:r w:rsidR="008A5444" w:rsidRPr="00F11F38">
        <w:t>immunisation</w:t>
      </w:r>
      <w:r w:rsidR="00542CA5" w:rsidRPr="00F11F38">
        <w:t xml:space="preserve"> </w:t>
      </w:r>
      <w:r w:rsidR="00791B66" w:rsidRPr="00F11F38">
        <w:t>that</w:t>
      </w:r>
      <w:r w:rsidR="00542CA5" w:rsidRPr="00F11F38">
        <w:t xml:space="preserve"> can be delivered to pregnant people during the later stage of their pregnancy</w:t>
      </w:r>
      <w:r w:rsidR="008A5444" w:rsidRPr="00F11F38">
        <w:t xml:space="preserve"> </w:t>
      </w:r>
      <w:r w:rsidR="00542CA5" w:rsidRPr="00F11F38">
        <w:t xml:space="preserve">(known as maternal </w:t>
      </w:r>
      <w:r w:rsidR="00660C7E" w:rsidRPr="00F11F38">
        <w:t xml:space="preserve">RSV </w:t>
      </w:r>
      <w:r w:rsidR="00542CA5" w:rsidRPr="00F11F38">
        <w:t xml:space="preserve">immunisation) </w:t>
      </w:r>
      <w:r w:rsidR="008A5444" w:rsidRPr="00F11F38">
        <w:t xml:space="preserve">– </w:t>
      </w:r>
      <w:r w:rsidR="00E043A9" w:rsidRPr="00F11F38">
        <w:t>may</w:t>
      </w:r>
      <w:r w:rsidR="008A5444" w:rsidRPr="00F11F38">
        <w:t xml:space="preserve"> becom</w:t>
      </w:r>
      <w:r w:rsidR="00E043A9" w:rsidRPr="00F11F38">
        <w:t>e</w:t>
      </w:r>
      <w:r w:rsidR="008A5444" w:rsidRPr="00F11F38">
        <w:t xml:space="preserve"> available </w:t>
      </w:r>
      <w:r w:rsidR="00E043A9" w:rsidRPr="00F11F38">
        <w:t xml:space="preserve">in some countries </w:t>
      </w:r>
      <w:r w:rsidR="008A5444" w:rsidRPr="00F11F38">
        <w:t xml:space="preserve">and </w:t>
      </w:r>
      <w:r w:rsidR="00990637" w:rsidRPr="00F11F38">
        <w:t xml:space="preserve">will influence the </w:t>
      </w:r>
      <w:r w:rsidR="008A5444" w:rsidRPr="00F11F38">
        <w:t>implementation of the mAb.</w:t>
      </w:r>
      <w:r w:rsidR="00467A8B" w:rsidRPr="00F11F38">
        <w:t xml:space="preserve"> </w:t>
      </w:r>
      <w:r w:rsidR="00694DDE" w:rsidRPr="00F11F38">
        <w:t>P</w:t>
      </w:r>
      <w:r w:rsidR="00990637" w:rsidRPr="00F11F38">
        <w:t>roviders will need</w:t>
      </w:r>
      <w:r w:rsidR="00542CA5" w:rsidRPr="00F11F38">
        <w:t xml:space="preserve"> clear guidance and the ability </w:t>
      </w:r>
      <w:r w:rsidRPr="00F11F38">
        <w:t>to share and access adequate</w:t>
      </w:r>
      <w:r w:rsidR="00990637" w:rsidRPr="00F11F38">
        <w:t xml:space="preserve"> healthcare data to prevent </w:t>
      </w:r>
      <w:r w:rsidR="00694DDE" w:rsidRPr="00F11F38">
        <w:t xml:space="preserve">potential </w:t>
      </w:r>
      <w:r w:rsidRPr="00F11F38">
        <w:t>overlap</w:t>
      </w:r>
      <w:r w:rsidR="00694DDE" w:rsidRPr="00F11F38">
        <w:t xml:space="preserve"> and administration errors</w:t>
      </w:r>
      <w:r w:rsidR="00990637" w:rsidRPr="00F11F38">
        <w:t>.</w:t>
      </w:r>
      <w:r w:rsidR="0089512A" w:rsidRPr="00F11F38">
        <w:fldChar w:fldCharType="begin"/>
      </w:r>
      <w:r w:rsidR="00B9623A" w:rsidRPr="00F11F38">
        <w:instrText xml:space="preserve"> ADDIN EN.CITE &lt;EndNote&gt;&lt;Cite ExcludeYear="1"&gt;&lt;Author&gt;Centers for Disease Control and Prevention&lt;/Author&gt;&lt;RecNum&gt;624&lt;/RecNum&gt;&lt;DisplayText&gt;&lt;style face="superscript"&gt;23&lt;/style&gt;&lt;/DisplayText&gt;&lt;record&gt;&lt;rec-number&gt;624&lt;/rec-number&gt;&lt;foreign-keys&gt;&lt;key app="EN" db-id="a02tvxzdxzper9exxrivzxturx92d25vze5a" timestamp="1714648129"&gt;624&lt;/key&gt;&lt;/foreign-keys&gt;&lt;ref-type name="Web Page"&gt;12&lt;/ref-type&gt;&lt;contributors&gt;&lt;authors&gt;&lt;author&gt;Centers for Disease Control and Prevention,&lt;/author&gt;&lt;/authors&gt;&lt;/contributors&gt;&lt;titles&gt;&lt;title&gt;CDC Clinician Outreach and Communication Activity: Information on Respiratory Syncytial Virus (RSV) Vaccine Administration Errors in Young Children and Pregnant People&lt;/title&gt;&lt;/titles&gt;&lt;number&gt;02/05/24&lt;/number&gt;&lt;dates&gt;&lt;pub-dates&gt;&lt;date&gt;22/01/24&lt;/date&gt;&lt;/pub-dates&gt;&lt;/dates&gt;&lt;urls&gt;&lt;related-urls&gt;&lt;url&gt;https://emergency.cdc.gov/newsletters/coca/2024/012224.html&lt;/url&gt;&lt;/related-urls&gt;&lt;/urls&gt;&lt;/record&gt;&lt;/Cite&gt;&lt;/EndNote&gt;</w:instrText>
      </w:r>
      <w:r w:rsidR="0089512A" w:rsidRPr="00F11F38">
        <w:fldChar w:fldCharType="separate"/>
      </w:r>
      <w:r w:rsidR="00B9623A" w:rsidRPr="00F11F38">
        <w:rPr>
          <w:vertAlign w:val="superscript"/>
        </w:rPr>
        <w:t>23</w:t>
      </w:r>
      <w:r w:rsidR="0089512A" w:rsidRPr="00F11F38">
        <w:fldChar w:fldCharType="end"/>
      </w:r>
      <w:r w:rsidR="00990637" w:rsidRPr="00F11F38">
        <w:t xml:space="preserve"> </w:t>
      </w:r>
      <w:r w:rsidRPr="00F11F38">
        <w:t xml:space="preserve">The availability of two options could also make it difficult </w:t>
      </w:r>
      <w:r w:rsidR="00984F74" w:rsidRPr="00F11F38">
        <w:t>for</w:t>
      </w:r>
      <w:r w:rsidRPr="00F11F38">
        <w:t xml:space="preserve"> health system planners to estimate demand for either option during the first few RSV seasons when they are available. While this framework is designed to support implementation of the long-acting mAb for RSV, the impact of maternal </w:t>
      </w:r>
      <w:r w:rsidR="00660C7E" w:rsidRPr="00F11F38">
        <w:t xml:space="preserve">RSV </w:t>
      </w:r>
      <w:r w:rsidRPr="00F11F38">
        <w:t xml:space="preserve">immunisation must be considered where it is available, and some questions have been included to address this.   </w:t>
      </w:r>
    </w:p>
    <w:p w14:paraId="51CC956B" w14:textId="47E04B8F" w:rsidR="00A2763E" w:rsidRPr="00F11F38" w:rsidRDefault="00A2763E" w:rsidP="006F3DB9">
      <w:pPr>
        <w:pStyle w:val="Heading2unnumbered"/>
      </w:pPr>
      <w:bookmarkStart w:id="6" w:name="_Toc166078122"/>
      <w:bookmarkEnd w:id="1"/>
      <w:r w:rsidRPr="00F11F38">
        <w:t>Framework structure</w:t>
      </w:r>
      <w:bookmarkEnd w:id="6"/>
    </w:p>
    <w:p w14:paraId="602AF84C" w14:textId="6A4E2AA6" w:rsidR="00AB0E20" w:rsidRPr="00F11F38" w:rsidRDefault="006717F2" w:rsidP="00477C35">
      <w:pPr>
        <w:pStyle w:val="Body"/>
      </w:pPr>
      <w:r w:rsidRPr="00F11F38">
        <w:rPr>
          <w:b/>
          <w:bCs/>
        </w:rPr>
        <w:t xml:space="preserve">The framework has been developed to evaluate </w:t>
      </w:r>
      <w:r w:rsidR="0052239A" w:rsidRPr="00F11F38">
        <w:rPr>
          <w:b/>
          <w:bCs/>
        </w:rPr>
        <w:t>readiness for mAb implementation</w:t>
      </w:r>
      <w:r w:rsidRPr="00F11F38">
        <w:rPr>
          <w:b/>
          <w:bCs/>
        </w:rPr>
        <w:t xml:space="preserve"> in different domains of the health system.</w:t>
      </w:r>
      <w:r w:rsidRPr="00F11F38">
        <w:t xml:space="preserve"> It can be used to conduct a detailed analysis of how immunisation programmes using the RSV mAb </w:t>
      </w:r>
      <w:r w:rsidR="0052239A" w:rsidRPr="00F11F38">
        <w:t>will be</w:t>
      </w:r>
      <w:r w:rsidRPr="00F11F38">
        <w:t xml:space="preserve"> implemented and to identify gaps across five domains of a health system:</w:t>
      </w:r>
      <w:r w:rsidR="002A1BE2" w:rsidRPr="00F11F38">
        <w:fldChar w:fldCharType="begin"/>
      </w:r>
      <w:r w:rsidR="00B9623A" w:rsidRPr="00F11F38">
        <w:instrText xml:space="preserve"> ADDIN EN.CITE &lt;EndNote&gt;&lt;Cite ExcludeYear="1"&gt;&lt;Author&gt;World Health Organization&lt;/Author&gt;&lt;RecNum&gt;473&lt;/RecNum&gt;&lt;DisplayText&gt;&lt;style face="superscript"&gt;22&lt;/style&gt;&lt;/DisplayText&gt;&lt;record&gt;&lt;rec-number&gt;473&lt;/rec-number&gt;&lt;foreign-keys&gt;&lt;key app="EN" db-id="a02tvxzdxzper9exxrivzxturx92d25vze5a" timestamp="1710241465"&gt;473&lt;/key&gt;&lt;/foreign-keys&gt;&lt;ref-type name="Web Page"&gt;12&lt;/ref-type&gt;&lt;contributors&gt;&lt;authors&gt;&lt;author&gt;World Health Organization,&lt;/author&gt;&lt;/authors&gt;&lt;/contributors&gt;&lt;titles&gt;&lt;title&gt;National Health Planning Tools - Health System Building Blocks&lt;/title&gt;&lt;/titles&gt;&lt;number&gt;12/03/24&lt;/number&gt;&lt;dates&gt;&lt;/dates&gt;&lt;urls&gt;&lt;related-urls&gt;&lt;url&gt;https://extranet.who.int/nhptool/BuildingBlock.aspx&lt;/url&gt;&lt;/related-urls&gt;&lt;/urls&gt;&lt;/record&gt;&lt;/Cite&gt;&lt;/EndNote&gt;</w:instrText>
      </w:r>
      <w:r w:rsidR="002A1BE2" w:rsidRPr="00F11F38">
        <w:fldChar w:fldCharType="separate"/>
      </w:r>
      <w:r w:rsidR="00B9623A" w:rsidRPr="00F11F38">
        <w:rPr>
          <w:vertAlign w:val="superscript"/>
        </w:rPr>
        <w:t>22</w:t>
      </w:r>
      <w:r w:rsidR="002A1BE2" w:rsidRPr="00F11F38">
        <w:fldChar w:fldCharType="end"/>
      </w:r>
      <w:r w:rsidRPr="00F11F38">
        <w:t xml:space="preserve"> governance</w:t>
      </w:r>
      <w:r w:rsidR="00984F74" w:rsidRPr="00F11F38">
        <w:t xml:space="preserve"> and leadership</w:t>
      </w:r>
      <w:r w:rsidRPr="00F11F38">
        <w:t>, reimbursement</w:t>
      </w:r>
      <w:r w:rsidR="00984F74" w:rsidRPr="00F11F38">
        <w:t xml:space="preserve"> and funding</w:t>
      </w:r>
      <w:r w:rsidRPr="00F11F38">
        <w:t>, demand, service provision</w:t>
      </w:r>
      <w:r w:rsidR="00984F74" w:rsidRPr="00F11F38">
        <w:t>,</w:t>
      </w:r>
      <w:r w:rsidRPr="00F11F38">
        <w:t xml:space="preserve"> and </w:t>
      </w:r>
      <w:r w:rsidR="00887421" w:rsidRPr="00F11F38">
        <w:t>monitoring and assessment</w:t>
      </w:r>
      <w:r w:rsidR="00AB0E20" w:rsidRPr="00F11F38">
        <w:t xml:space="preserve"> (</w:t>
      </w:r>
      <w:r w:rsidR="00AB0E20" w:rsidRPr="00F11F38">
        <w:rPr>
          <w:i/>
          <w:iCs/>
        </w:rPr>
        <w:t>Figure 1</w:t>
      </w:r>
      <w:r w:rsidR="00AB0E20" w:rsidRPr="00F11F38">
        <w:t>)</w:t>
      </w:r>
      <w:r w:rsidR="00533FA8" w:rsidRPr="00F11F38">
        <w:t>.</w:t>
      </w:r>
    </w:p>
    <w:p w14:paraId="1081A192" w14:textId="521FDF8B" w:rsidR="00016540" w:rsidRPr="00F11F38" w:rsidRDefault="00016540" w:rsidP="00016540">
      <w:pPr>
        <w:pStyle w:val="Caption"/>
        <w:jc w:val="both"/>
      </w:pPr>
      <w:r w:rsidRPr="00F11F38">
        <w:t xml:space="preserve">Figure </w:t>
      </w:r>
      <w:fldSimple w:instr=" SEQ Figure \* ARABIC ">
        <w:r w:rsidR="007259E9" w:rsidRPr="00F11F38">
          <w:t>1</w:t>
        </w:r>
      </w:fldSimple>
      <w:r w:rsidR="009B554D" w:rsidRPr="00F11F38">
        <w:t>.</w:t>
      </w:r>
      <w:r w:rsidRPr="00F11F38">
        <w:t xml:space="preserve"> Definitions of framework domains</w:t>
      </w:r>
    </w:p>
    <w:p w14:paraId="0BD0F849" w14:textId="7A4280E2" w:rsidR="00206975" w:rsidRPr="00F11F38" w:rsidRDefault="000748CD" w:rsidP="0014714F">
      <w:pPr>
        <w:pStyle w:val="Body"/>
      </w:pPr>
      <w:r w:rsidRPr="00F11F38">
        <w:rPr>
          <w:noProof/>
        </w:rPr>
        <w:drawing>
          <wp:inline distT="0" distB="0" distL="0" distR="0" wp14:anchorId="64575F33" wp14:editId="3005D70A">
            <wp:extent cx="6120130" cy="3265170"/>
            <wp:effectExtent l="0" t="0" r="0" b="0"/>
            <wp:docPr id="81353641" name="Picture 1" descr="A blue and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3641" name="Picture 1" descr="A blue and white text on a blue background&#10;&#10;Description automatically generated"/>
                    <pic:cNvPicPr/>
                  </pic:nvPicPr>
                  <pic:blipFill>
                    <a:blip r:embed="rId17"/>
                    <a:stretch>
                      <a:fillRect/>
                    </a:stretch>
                  </pic:blipFill>
                  <pic:spPr>
                    <a:xfrm>
                      <a:off x="0" y="0"/>
                      <a:ext cx="6120130" cy="3265170"/>
                    </a:xfrm>
                    <a:prstGeom prst="rect">
                      <a:avLst/>
                    </a:prstGeom>
                  </pic:spPr>
                </pic:pic>
              </a:graphicData>
            </a:graphic>
          </wp:inline>
        </w:drawing>
      </w:r>
    </w:p>
    <w:p w14:paraId="5624CADA" w14:textId="77777777" w:rsidR="00C4740F" w:rsidRDefault="00C4740F" w:rsidP="0014714F">
      <w:pPr>
        <w:pStyle w:val="Body"/>
      </w:pPr>
    </w:p>
    <w:p w14:paraId="093027C6" w14:textId="33E43DD4" w:rsidR="0014714F" w:rsidRPr="00F11F38" w:rsidRDefault="006B320D" w:rsidP="0014714F">
      <w:pPr>
        <w:pStyle w:val="Body"/>
      </w:pPr>
      <w:r w:rsidRPr="00F11F38">
        <w:t>Each domain</w:t>
      </w:r>
      <w:r w:rsidR="00A2763E" w:rsidRPr="00F11F38">
        <w:t xml:space="preserve"> of the framework includes different </w:t>
      </w:r>
      <w:r w:rsidR="00E14A69" w:rsidRPr="00F11F38">
        <w:t>components</w:t>
      </w:r>
      <w:r w:rsidR="00A2763E" w:rsidRPr="00F11F38">
        <w:t xml:space="preserve"> to support comprehensive research and identification of </w:t>
      </w:r>
      <w:r w:rsidR="00984F74" w:rsidRPr="00F11F38">
        <w:t xml:space="preserve">particular </w:t>
      </w:r>
      <w:r w:rsidR="00A2763E" w:rsidRPr="00F11F38">
        <w:t>gaps or challenges to be addressed</w:t>
      </w:r>
      <w:r w:rsidR="006F3DB9" w:rsidRPr="00F11F38">
        <w:t xml:space="preserve"> (</w:t>
      </w:r>
      <w:r w:rsidR="006F3DB9" w:rsidRPr="00F11F38">
        <w:rPr>
          <w:i/>
          <w:iCs/>
        </w:rPr>
        <w:t xml:space="preserve">Figure </w:t>
      </w:r>
      <w:r w:rsidR="00AB0E20" w:rsidRPr="00F11F38">
        <w:rPr>
          <w:i/>
          <w:iCs/>
        </w:rPr>
        <w:t>2</w:t>
      </w:r>
      <w:r w:rsidR="006F3DB9" w:rsidRPr="00F11F38">
        <w:t>)</w:t>
      </w:r>
      <w:r w:rsidR="007259E9" w:rsidRPr="00F11F38">
        <w:t>:</w:t>
      </w:r>
      <w:r w:rsidR="00A2763E" w:rsidRPr="00F11F38">
        <w:t xml:space="preserve"> </w:t>
      </w:r>
    </w:p>
    <w:p w14:paraId="3528B399" w14:textId="06C4CD55" w:rsidR="0014714F" w:rsidRPr="00F11F38" w:rsidRDefault="00A2763E" w:rsidP="0014714F">
      <w:pPr>
        <w:pStyle w:val="Bullet1"/>
      </w:pPr>
      <w:r w:rsidRPr="00F11F38">
        <w:t xml:space="preserve">Most domains include subdomains, distinct categories to help organise and focus the research. </w:t>
      </w:r>
    </w:p>
    <w:p w14:paraId="1A970FDE" w14:textId="75435AC3" w:rsidR="0014714F" w:rsidRPr="00F11F38" w:rsidRDefault="00A2763E" w:rsidP="0014714F">
      <w:pPr>
        <w:pStyle w:val="Bullet1"/>
      </w:pPr>
      <w:r w:rsidRPr="00F11F38">
        <w:t xml:space="preserve">Indicators are questions </w:t>
      </w:r>
      <w:r w:rsidR="00B974DC" w:rsidRPr="00F11F38">
        <w:t xml:space="preserve">that </w:t>
      </w:r>
      <w:r w:rsidRPr="00F11F38">
        <w:t xml:space="preserve">assess a key component of a domain or subdomain. </w:t>
      </w:r>
    </w:p>
    <w:p w14:paraId="3A010E63" w14:textId="77777777" w:rsidR="007259E9" w:rsidRPr="00F11F38" w:rsidRDefault="00A2763E" w:rsidP="00467182">
      <w:pPr>
        <w:pStyle w:val="Bullet1"/>
      </w:pPr>
      <w:r w:rsidRPr="00F11F38">
        <w:t xml:space="preserve">Assessment questions help break down and </w:t>
      </w:r>
      <w:r w:rsidR="0014714F" w:rsidRPr="00F11F38">
        <w:t xml:space="preserve">address the indicator question. </w:t>
      </w:r>
    </w:p>
    <w:p w14:paraId="7CF63087" w14:textId="13CFAF01" w:rsidR="007259E9" w:rsidRPr="00F11F38" w:rsidRDefault="007259E9" w:rsidP="007259E9">
      <w:pPr>
        <w:pStyle w:val="Caption"/>
        <w:jc w:val="both"/>
      </w:pPr>
      <w:r w:rsidRPr="00F11F38">
        <w:t xml:space="preserve">Figure </w:t>
      </w:r>
      <w:fldSimple w:instr=" SEQ Figure \* ARABIC ">
        <w:r w:rsidRPr="00F11F38">
          <w:t>2</w:t>
        </w:r>
      </w:fldSimple>
      <w:r w:rsidRPr="00F11F38">
        <w:t>. Framework components</w:t>
      </w:r>
    </w:p>
    <w:p w14:paraId="04251483" w14:textId="28B17238" w:rsidR="001871AB" w:rsidRPr="00F11F38" w:rsidRDefault="006B21D5" w:rsidP="007259E9">
      <w:pPr>
        <w:pStyle w:val="Body"/>
      </w:pPr>
      <w:r w:rsidRPr="00F11F38">
        <w:rPr>
          <w:noProof/>
        </w:rPr>
        <w:drawing>
          <wp:inline distT="0" distB="0" distL="0" distR="0" wp14:anchorId="3A779095" wp14:editId="54DDB37C">
            <wp:extent cx="6120130" cy="2886075"/>
            <wp:effectExtent l="0" t="0" r="0" b="9525"/>
            <wp:docPr id="2098485426" name="Picture 1" descr="A screenshot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85426" name="Picture 1" descr="A screenshot of a questionnaire&#10;&#10;Description automatically generated"/>
                    <pic:cNvPicPr/>
                  </pic:nvPicPr>
                  <pic:blipFill>
                    <a:blip r:embed="rId18"/>
                    <a:stretch>
                      <a:fillRect/>
                    </a:stretch>
                  </pic:blipFill>
                  <pic:spPr>
                    <a:xfrm>
                      <a:off x="0" y="0"/>
                      <a:ext cx="6120130" cy="2886075"/>
                    </a:xfrm>
                    <a:prstGeom prst="rect">
                      <a:avLst/>
                    </a:prstGeom>
                  </pic:spPr>
                </pic:pic>
              </a:graphicData>
            </a:graphic>
          </wp:inline>
        </w:drawing>
      </w:r>
      <w:r w:rsidR="001871AB" w:rsidRPr="00F11F38">
        <w:br w:type="page"/>
      </w:r>
    </w:p>
    <w:p w14:paraId="293A0927" w14:textId="77777777" w:rsidR="002871F5" w:rsidRPr="00F11F38" w:rsidRDefault="002871F5" w:rsidP="002871F5">
      <w:pPr>
        <w:pStyle w:val="Heading1unnumbered"/>
      </w:pPr>
      <w:bookmarkStart w:id="7" w:name="_Toc166078123"/>
      <w:r w:rsidRPr="00F11F38">
        <w:t>RSV mAb implementation framework</w:t>
      </w:r>
      <w:bookmarkEnd w:id="7"/>
    </w:p>
    <w:p w14:paraId="327DED44" w14:textId="1093419E" w:rsidR="002871F5" w:rsidRPr="00F11F38" w:rsidRDefault="002871F5" w:rsidP="002871F5">
      <w:pPr>
        <w:pStyle w:val="Heading1"/>
        <w:numPr>
          <w:ilvl w:val="0"/>
          <w:numId w:val="2"/>
        </w:numPr>
        <w:rPr>
          <w:rStyle w:val="BoldTeal12pt"/>
          <w:b/>
          <w:bCs/>
          <w:sz w:val="28"/>
          <w:szCs w:val="28"/>
        </w:rPr>
      </w:pPr>
      <w:bookmarkStart w:id="8" w:name="_Toc166078124"/>
      <w:r w:rsidRPr="00F11F38">
        <w:rPr>
          <w:rStyle w:val="BoldTeal12pt"/>
          <w:b/>
          <w:bCs/>
          <w:sz w:val="28"/>
          <w:szCs w:val="28"/>
        </w:rPr>
        <w:t>Governance</w:t>
      </w:r>
      <w:r w:rsidR="00A5254C" w:rsidRPr="00F11F38">
        <w:rPr>
          <w:rStyle w:val="BoldTeal12pt"/>
          <w:b/>
          <w:bCs/>
          <w:sz w:val="28"/>
          <w:szCs w:val="28"/>
        </w:rPr>
        <w:t xml:space="preserve"> and leadership</w:t>
      </w:r>
      <w:bookmarkEnd w:id="8"/>
    </w:p>
    <w:p w14:paraId="435922CE" w14:textId="15E07C2D" w:rsidR="0076793A" w:rsidRPr="00F11F38" w:rsidRDefault="002871F5" w:rsidP="002871F5">
      <w:pPr>
        <w:pStyle w:val="Heading2"/>
        <w:numPr>
          <w:ilvl w:val="1"/>
          <w:numId w:val="2"/>
        </w:numPr>
      </w:pPr>
      <w:bookmarkStart w:id="9" w:name="_Toc166078125"/>
      <w:r w:rsidRPr="00F11F38">
        <w:t xml:space="preserve">Recommendations and </w:t>
      </w:r>
      <w:r w:rsidR="0076793A" w:rsidRPr="00F11F38">
        <w:t>approvals</w:t>
      </w:r>
      <w:bookmarkEnd w:id="9"/>
    </w:p>
    <w:p w14:paraId="4D9921F6" w14:textId="77777777" w:rsidR="0076793A" w:rsidRPr="00F11F38" w:rsidRDefault="0076793A" w:rsidP="0076793A">
      <w:pPr>
        <w:pStyle w:val="Body"/>
      </w:pPr>
      <w:r w:rsidRPr="00F11F38">
        <w:t>Are regulatory approval processes well suited to the mAb for RSV prevention?</w:t>
      </w:r>
    </w:p>
    <w:tbl>
      <w:tblPr>
        <w:tblStyle w:val="TableGrid"/>
        <w:tblW w:w="0" w:type="auto"/>
        <w:tblLook w:val="04A0" w:firstRow="1" w:lastRow="0" w:firstColumn="1" w:lastColumn="0" w:noHBand="0" w:noVBand="1"/>
      </w:tblPr>
      <w:tblGrid>
        <w:gridCol w:w="1555"/>
        <w:gridCol w:w="8073"/>
      </w:tblGrid>
      <w:tr w:rsidR="0076793A" w:rsidRPr="00F11F38" w14:paraId="503FE4FC" w14:textId="77777777" w:rsidTr="00F43133">
        <w:tc>
          <w:tcPr>
            <w:tcW w:w="1555" w:type="dxa"/>
          </w:tcPr>
          <w:p w14:paraId="06B8AE24" w14:textId="77777777" w:rsidR="0076793A" w:rsidRPr="00F11F38" w:rsidRDefault="0076793A" w:rsidP="00F43133">
            <w:pPr>
              <w:pStyle w:val="Body"/>
            </w:pPr>
            <w:r w:rsidRPr="00F11F38">
              <w:rPr>
                <w:b/>
                <w:bCs/>
                <w:sz w:val="20"/>
                <w:szCs w:val="20"/>
              </w:rPr>
              <w:t>Assessment</w:t>
            </w:r>
          </w:p>
        </w:tc>
        <w:tc>
          <w:tcPr>
            <w:tcW w:w="8073" w:type="dxa"/>
          </w:tcPr>
          <w:p w14:paraId="75FD5166" w14:textId="77777777" w:rsidR="0076793A" w:rsidRPr="00F11F38" w:rsidRDefault="0076793A" w:rsidP="00F43133">
            <w:pPr>
              <w:pStyle w:val="Tablebullet10pt"/>
            </w:pPr>
            <w:r w:rsidRPr="00F11F38">
              <w:t>Is there an established regulatory pathway through which the mAb can be assessed?</w:t>
            </w:r>
          </w:p>
          <w:p w14:paraId="605E6F71" w14:textId="77777777" w:rsidR="00660C7E" w:rsidRPr="00F11F38" w:rsidRDefault="0076793A" w:rsidP="00F43133">
            <w:pPr>
              <w:pStyle w:val="Tablebullet10pt"/>
            </w:pPr>
            <w:r w:rsidRPr="00F11F38">
              <w:t>Is the mAb classified as an immunisation or a therapy by national regulatory bodies</w:t>
            </w:r>
            <w:r w:rsidR="00660C7E" w:rsidRPr="00F11F38">
              <w:t>?</w:t>
            </w:r>
          </w:p>
          <w:p w14:paraId="3D1BC836" w14:textId="627D3070" w:rsidR="0076793A" w:rsidRPr="00F11F38" w:rsidRDefault="00660C7E" w:rsidP="00660C7E">
            <w:pPr>
              <w:pStyle w:val="Tablebullet210pt"/>
            </w:pPr>
            <w:r w:rsidRPr="00F11F38">
              <w:t>How will this affect access</w:t>
            </w:r>
            <w:r w:rsidR="0076793A" w:rsidRPr="00F11F38">
              <w:t>?</w:t>
            </w:r>
          </w:p>
          <w:p w14:paraId="6DDC9C14" w14:textId="77777777" w:rsidR="0076793A" w:rsidRPr="00F11F38" w:rsidRDefault="0076793A" w:rsidP="00F43133">
            <w:pPr>
              <w:pStyle w:val="Tablebullet10pt"/>
            </w:pPr>
            <w:r w:rsidRPr="00F11F38">
              <w:t>Which body is responsible for providing regulatory approval for the mAb?</w:t>
            </w:r>
          </w:p>
          <w:p w14:paraId="2633F826" w14:textId="77777777" w:rsidR="005D659D" w:rsidRPr="00F11F38" w:rsidRDefault="0076793A" w:rsidP="005D659D">
            <w:pPr>
              <w:pStyle w:val="Tablebullet10pt"/>
            </w:pPr>
            <w:r w:rsidRPr="00F11F38">
              <w:t>What evidence is required to receive regulatory approval for the mAb? Does this differ depending on how it is classified?</w:t>
            </w:r>
            <w:r w:rsidR="005D659D" w:rsidRPr="00F11F38">
              <w:t xml:space="preserve"> </w:t>
            </w:r>
          </w:p>
          <w:p w14:paraId="435C8AA6" w14:textId="4D67777A" w:rsidR="0076793A" w:rsidRPr="00F11F38" w:rsidRDefault="005D659D" w:rsidP="005D659D">
            <w:pPr>
              <w:pStyle w:val="Tablebullet10pt"/>
            </w:pPr>
            <w:r w:rsidRPr="00F11F38">
              <w:t>Are the required data available for assessment through the designated pathway?</w:t>
            </w:r>
          </w:p>
        </w:tc>
      </w:tr>
    </w:tbl>
    <w:p w14:paraId="1802D271" w14:textId="77777777" w:rsidR="00893665" w:rsidRPr="00F11F38" w:rsidRDefault="00893665" w:rsidP="002871F5">
      <w:pPr>
        <w:pStyle w:val="Body"/>
      </w:pPr>
    </w:p>
    <w:p w14:paraId="4ED431A8" w14:textId="774E759C" w:rsidR="002871F5" w:rsidRPr="00F11F38" w:rsidRDefault="002871F5" w:rsidP="002871F5">
      <w:pPr>
        <w:pStyle w:val="Body"/>
      </w:pPr>
      <w:r w:rsidRPr="00F11F38">
        <w:t xml:space="preserve">What is the appropriate process for reviewing and making recommendations for the use of </w:t>
      </w:r>
      <w:proofErr w:type="spellStart"/>
      <w:r w:rsidRPr="00F11F38">
        <w:t>mAbs</w:t>
      </w:r>
      <w:proofErr w:type="spellEnd"/>
      <w:r w:rsidRPr="00F11F38">
        <w:t xml:space="preserve"> for RSV in all infants?</w:t>
      </w:r>
    </w:p>
    <w:tbl>
      <w:tblPr>
        <w:tblStyle w:val="TableGrid"/>
        <w:tblW w:w="0" w:type="auto"/>
        <w:tblLook w:val="04A0" w:firstRow="1" w:lastRow="0" w:firstColumn="1" w:lastColumn="0" w:noHBand="0" w:noVBand="1"/>
      </w:tblPr>
      <w:tblGrid>
        <w:gridCol w:w="1555"/>
        <w:gridCol w:w="8073"/>
      </w:tblGrid>
      <w:tr w:rsidR="002871F5" w:rsidRPr="00F11F38" w14:paraId="12893E92" w14:textId="77777777" w:rsidTr="00F43133">
        <w:tc>
          <w:tcPr>
            <w:tcW w:w="1555" w:type="dxa"/>
          </w:tcPr>
          <w:p w14:paraId="3D81E448" w14:textId="77777777" w:rsidR="002871F5" w:rsidRPr="00F11F38" w:rsidRDefault="002871F5" w:rsidP="00F43133">
            <w:pPr>
              <w:pStyle w:val="Table10pt"/>
              <w:rPr>
                <w:b/>
                <w:bCs/>
              </w:rPr>
            </w:pPr>
            <w:r w:rsidRPr="00F11F38">
              <w:rPr>
                <w:b/>
                <w:bCs/>
              </w:rPr>
              <w:t>Assessment</w:t>
            </w:r>
          </w:p>
        </w:tc>
        <w:tc>
          <w:tcPr>
            <w:tcW w:w="8073" w:type="dxa"/>
          </w:tcPr>
          <w:p w14:paraId="3B1F675D" w14:textId="1FE64FB3" w:rsidR="002871F5" w:rsidRPr="00F11F38" w:rsidRDefault="002871F5" w:rsidP="00F43133">
            <w:pPr>
              <w:pStyle w:val="Tablebullet10pt"/>
            </w:pPr>
            <w:r w:rsidRPr="00F11F38">
              <w:t xml:space="preserve">Will the mAb be evaluated by </w:t>
            </w:r>
            <w:r w:rsidR="005126CD" w:rsidRPr="00F11F38">
              <w:t xml:space="preserve">a </w:t>
            </w:r>
            <w:r w:rsidRPr="00F11F38">
              <w:t>National Immunisation Technology Assessment Group</w:t>
            </w:r>
            <w:r w:rsidR="00887421" w:rsidRPr="00F11F38">
              <w:t xml:space="preserve"> (NITAG)</w:t>
            </w:r>
            <w:r w:rsidRPr="00F11F38">
              <w:t>?</w:t>
            </w:r>
          </w:p>
          <w:p w14:paraId="0B778DF2" w14:textId="5E349A3F" w:rsidR="000C0C29" w:rsidRPr="00F11F38" w:rsidRDefault="000C0C29" w:rsidP="00F43133">
            <w:pPr>
              <w:pStyle w:val="Tablebullet10pt"/>
            </w:pPr>
            <w:r w:rsidRPr="00F11F38">
              <w:t>If it will not be evaluated by a NITAG:</w:t>
            </w:r>
          </w:p>
          <w:p w14:paraId="3ECD2005" w14:textId="618C4D82" w:rsidR="002871F5" w:rsidRPr="00F11F38" w:rsidRDefault="005126CD" w:rsidP="00F43133">
            <w:pPr>
              <w:pStyle w:val="Tablebullet210pt"/>
            </w:pPr>
            <w:r w:rsidRPr="00F11F38">
              <w:t>W</w:t>
            </w:r>
            <w:r w:rsidR="002871F5" w:rsidRPr="00F11F38">
              <w:t>ill it be evaluated by another established national body with clear assessment procedures?</w:t>
            </w:r>
          </w:p>
          <w:p w14:paraId="1BDC85D6" w14:textId="2450B488" w:rsidR="00887421" w:rsidRPr="00F11F38" w:rsidRDefault="00887421" w:rsidP="00F43133">
            <w:pPr>
              <w:pStyle w:val="Tablebullet210pt"/>
            </w:pPr>
            <w:r w:rsidRPr="00F11F38">
              <w:t>How will assessment by a</w:t>
            </w:r>
            <w:r w:rsidR="000C0C29" w:rsidRPr="00F11F38">
              <w:t xml:space="preserve"> different</w:t>
            </w:r>
            <w:r w:rsidRPr="00F11F38">
              <w:t xml:space="preserve"> </w:t>
            </w:r>
            <w:r w:rsidR="000C0C29" w:rsidRPr="00F11F38">
              <w:t>government body</w:t>
            </w:r>
            <w:r w:rsidRPr="00F11F38">
              <w:t xml:space="preserve"> affect implementation (e.g.</w:t>
            </w:r>
            <w:r w:rsidR="005126CD" w:rsidRPr="00F11F38">
              <w:t> </w:t>
            </w:r>
            <w:r w:rsidRPr="00F11F38">
              <w:t xml:space="preserve">in terms of funding and access) </w:t>
            </w:r>
          </w:p>
          <w:p w14:paraId="62583065" w14:textId="7E276EA5" w:rsidR="000C0C29" w:rsidRPr="00F11F38" w:rsidRDefault="005D659D" w:rsidP="008F1AA5">
            <w:pPr>
              <w:pStyle w:val="Tablebullet210pt"/>
            </w:pPr>
            <w:r w:rsidRPr="00F11F38">
              <w:t>Is there a legal barrier to NITAG evaluation?</w:t>
            </w:r>
          </w:p>
          <w:p w14:paraId="0ADA8C82" w14:textId="4D0B747F" w:rsidR="002871F5" w:rsidRPr="00F11F38" w:rsidRDefault="002871F5" w:rsidP="00F43133">
            <w:pPr>
              <w:pStyle w:val="Tablebullet10pt"/>
            </w:pPr>
            <w:r w:rsidRPr="00F11F38">
              <w:t xml:space="preserve">Will the mAb be included in a national immunisation </w:t>
            </w:r>
            <w:r w:rsidR="004710A5" w:rsidRPr="00F11F38">
              <w:t>programme</w:t>
            </w:r>
            <w:r w:rsidRPr="00F11F38">
              <w:t>?</w:t>
            </w:r>
          </w:p>
          <w:p w14:paraId="071F6B35" w14:textId="5E865901" w:rsidR="004710A5" w:rsidRPr="00F11F38" w:rsidRDefault="004710A5" w:rsidP="004710A5">
            <w:pPr>
              <w:pStyle w:val="Tablebullet210pt"/>
            </w:pPr>
            <w:r w:rsidRPr="00F11F38">
              <w:t>What factors could facilitate the</w:t>
            </w:r>
            <w:r w:rsidR="009E2742" w:rsidRPr="00F11F38">
              <w:t xml:space="preserve"> </w:t>
            </w:r>
            <w:r w:rsidRPr="00F11F38">
              <w:t xml:space="preserve">inclusion of the mAb in </w:t>
            </w:r>
            <w:r w:rsidR="005126CD" w:rsidRPr="00F11F38">
              <w:t xml:space="preserve">a </w:t>
            </w:r>
            <w:r w:rsidRPr="00F11F38">
              <w:t>national immunisation programme?</w:t>
            </w:r>
          </w:p>
          <w:p w14:paraId="5E52335C" w14:textId="35EDE6A7" w:rsidR="004710A5" w:rsidRPr="00F11F38" w:rsidRDefault="004710A5" w:rsidP="004710A5">
            <w:pPr>
              <w:pStyle w:val="Tablebullet10pt"/>
            </w:pPr>
            <w:r w:rsidRPr="00F11F38">
              <w:t xml:space="preserve">To what extent does the </w:t>
            </w:r>
            <w:r w:rsidR="009E2DDD" w:rsidRPr="00F11F38">
              <w:t xml:space="preserve">inclusion in </w:t>
            </w:r>
            <w:r w:rsidR="005126CD" w:rsidRPr="00F11F38">
              <w:t xml:space="preserve">a </w:t>
            </w:r>
            <w:r w:rsidRPr="00F11F38">
              <w:t xml:space="preserve">national immunisation </w:t>
            </w:r>
            <w:r w:rsidR="000C0C29" w:rsidRPr="00F11F38">
              <w:t xml:space="preserve">programme </w:t>
            </w:r>
            <w:r w:rsidRPr="00F11F38">
              <w:t xml:space="preserve">influence </w:t>
            </w:r>
            <w:r w:rsidR="00F42AFE" w:rsidRPr="00F11F38">
              <w:t xml:space="preserve">funding, </w:t>
            </w:r>
            <w:r w:rsidRPr="00F11F38">
              <w:t>delivery and coverage?</w:t>
            </w:r>
          </w:p>
        </w:tc>
      </w:tr>
    </w:tbl>
    <w:p w14:paraId="6D4702BA" w14:textId="52E40445" w:rsidR="00A5254C" w:rsidRPr="00F11F38" w:rsidRDefault="00A5254C" w:rsidP="00D34125">
      <w:pPr>
        <w:pStyle w:val="Heading2"/>
      </w:pPr>
      <w:bookmarkStart w:id="10" w:name="_Toc166078126"/>
      <w:r w:rsidRPr="00F11F38">
        <w:t>Leadership and support</w:t>
      </w:r>
      <w:bookmarkEnd w:id="10"/>
    </w:p>
    <w:p w14:paraId="58407A27" w14:textId="23538CC1" w:rsidR="00A5254C" w:rsidRPr="00F11F38" w:rsidRDefault="00A5254C" w:rsidP="00A5254C">
      <w:pPr>
        <w:pStyle w:val="Body"/>
      </w:pPr>
      <w:r w:rsidRPr="00F11F38">
        <w:t xml:space="preserve">Is there national </w:t>
      </w:r>
      <w:r w:rsidR="00A278C0" w:rsidRPr="00F11F38">
        <w:t>and/</w:t>
      </w:r>
      <w:r w:rsidRPr="00F11F38">
        <w:t>or regional leadership and political support for implementation of an all-infants immunisation programme with the RSV mAb?</w:t>
      </w:r>
    </w:p>
    <w:tbl>
      <w:tblPr>
        <w:tblStyle w:val="TableGrid"/>
        <w:tblW w:w="0" w:type="auto"/>
        <w:tblLook w:val="04A0" w:firstRow="1" w:lastRow="0" w:firstColumn="1" w:lastColumn="0" w:noHBand="0" w:noVBand="1"/>
      </w:tblPr>
      <w:tblGrid>
        <w:gridCol w:w="1555"/>
        <w:gridCol w:w="8073"/>
      </w:tblGrid>
      <w:tr w:rsidR="00A5254C" w:rsidRPr="00F11F38" w14:paraId="57226E62" w14:textId="77777777" w:rsidTr="00F43133">
        <w:tc>
          <w:tcPr>
            <w:tcW w:w="1555" w:type="dxa"/>
          </w:tcPr>
          <w:p w14:paraId="3C9B0941" w14:textId="77777777" w:rsidR="00A5254C" w:rsidRPr="00F11F38" w:rsidRDefault="00A5254C" w:rsidP="00F43133">
            <w:pPr>
              <w:pStyle w:val="Body"/>
              <w:rPr>
                <w:sz w:val="20"/>
                <w:szCs w:val="20"/>
              </w:rPr>
            </w:pPr>
            <w:r w:rsidRPr="00F11F38">
              <w:rPr>
                <w:b/>
                <w:bCs/>
                <w:sz w:val="20"/>
                <w:szCs w:val="20"/>
              </w:rPr>
              <w:t>Assessment</w:t>
            </w:r>
          </w:p>
        </w:tc>
        <w:tc>
          <w:tcPr>
            <w:tcW w:w="8073" w:type="dxa"/>
          </w:tcPr>
          <w:p w14:paraId="47BEC63F" w14:textId="6F2A70C7" w:rsidR="000C0C29" w:rsidRPr="00F11F38" w:rsidRDefault="000C0C29" w:rsidP="00F43133">
            <w:pPr>
              <w:pStyle w:val="Tablebullet10pt"/>
            </w:pPr>
            <w:r w:rsidRPr="00F11F38">
              <w:t>Are government bodies</w:t>
            </w:r>
            <w:r w:rsidR="005D659D" w:rsidRPr="00F11F38">
              <w:t xml:space="preserve"> (e.g. ministry of health, regional health departments)</w:t>
            </w:r>
            <w:r w:rsidRPr="00F11F38">
              <w:t xml:space="preserve"> in favour of funding and delivering the mAb for all infants?</w:t>
            </w:r>
          </w:p>
          <w:p w14:paraId="7573EF96" w14:textId="4780DF7E" w:rsidR="000C0C29" w:rsidRPr="00F11F38" w:rsidRDefault="000C0C29" w:rsidP="008F1AA5">
            <w:pPr>
              <w:pStyle w:val="Tablebullet210pt"/>
            </w:pPr>
            <w:r w:rsidRPr="00F11F38">
              <w:t>If not, what are the reasons and how can their concerns be addressed?</w:t>
            </w:r>
          </w:p>
          <w:p w14:paraId="22BEC959" w14:textId="20619B9D" w:rsidR="00A5254C" w:rsidRPr="00F11F38" w:rsidRDefault="00A5254C" w:rsidP="00F43133">
            <w:pPr>
              <w:pStyle w:val="Tablebullet10pt"/>
            </w:pPr>
            <w:r w:rsidRPr="00F11F38">
              <w:t>Do relevant public health and health service delivery bodies agree on the need to implement an all-infants immunisation programme with the RSV mAb?</w:t>
            </w:r>
          </w:p>
          <w:p w14:paraId="7E09A73E" w14:textId="3EAB28A4" w:rsidR="000C0C29" w:rsidRPr="00F11F38" w:rsidRDefault="000C0C29" w:rsidP="008F1AA5">
            <w:pPr>
              <w:pStyle w:val="Tablebullet210pt"/>
            </w:pPr>
            <w:r w:rsidRPr="00F11F38">
              <w:t>If not, what are the reasons for disagreement and how could it affect approval and implementation of the mAb?</w:t>
            </w:r>
          </w:p>
          <w:p w14:paraId="0C3F20CB" w14:textId="66ADE3F2" w:rsidR="00A5254C" w:rsidRPr="00F11F38" w:rsidRDefault="007604F2" w:rsidP="00F43133">
            <w:pPr>
              <w:pStyle w:val="Tablebullet10pt"/>
            </w:pPr>
            <w:r w:rsidRPr="00F11F38">
              <w:t>Are</w:t>
            </w:r>
            <w:r w:rsidR="00A5254C" w:rsidRPr="00F11F38">
              <w:t xml:space="preserve"> all relevant disciplines – including clinical </w:t>
            </w:r>
            <w:r w:rsidR="000C0C29" w:rsidRPr="00F11F38">
              <w:t>professional societies</w:t>
            </w:r>
            <w:r w:rsidR="00A5254C" w:rsidRPr="00F11F38">
              <w:t>, public health bodies and health service delivery bodies – collaborat</w:t>
            </w:r>
            <w:r w:rsidRPr="00F11F38">
              <w:t>ing</w:t>
            </w:r>
            <w:r w:rsidR="00A5254C" w:rsidRPr="00F11F38">
              <w:t xml:space="preserve"> to call for the implementation of an all-infants immunisation programme with the RSV mAb?</w:t>
            </w:r>
          </w:p>
          <w:p w14:paraId="3C779AC4" w14:textId="77E5E97C" w:rsidR="000C0C29" w:rsidRPr="00F11F38" w:rsidRDefault="000C0C29" w:rsidP="008F1AA5">
            <w:pPr>
              <w:pStyle w:val="Tablebullet210pt"/>
            </w:pPr>
            <w:r w:rsidRPr="00F11F38">
              <w:t xml:space="preserve">What strategies </w:t>
            </w:r>
            <w:r w:rsidR="007604F2" w:rsidRPr="00F11F38">
              <w:t xml:space="preserve">do </w:t>
            </w:r>
            <w:r w:rsidRPr="00F11F38">
              <w:t>they use?</w:t>
            </w:r>
          </w:p>
          <w:p w14:paraId="7E854632" w14:textId="2B84F653" w:rsidR="005D659D" w:rsidRPr="00F11F38" w:rsidRDefault="005D659D" w:rsidP="008F1AA5">
            <w:pPr>
              <w:pStyle w:val="Tablebullet210pt"/>
            </w:pPr>
            <w:r w:rsidRPr="00F11F38">
              <w:t>If some of these groups are not supportive of the mAb, how might this affect implementation and are there any strategies that could encourage acceptance?</w:t>
            </w:r>
          </w:p>
          <w:p w14:paraId="6734FE0B" w14:textId="0337641A" w:rsidR="000C0C29" w:rsidRPr="00F11F38" w:rsidRDefault="00A5254C" w:rsidP="00F43133">
            <w:pPr>
              <w:pStyle w:val="Tablebullet10pt"/>
            </w:pPr>
            <w:r w:rsidRPr="00F11F38">
              <w:t xml:space="preserve">Are patient organisations and professional societies actively involved in advocating for an all-infants </w:t>
            </w:r>
            <w:r w:rsidR="00C2453A" w:rsidRPr="00F11F38">
              <w:t xml:space="preserve">RSV </w:t>
            </w:r>
            <w:r w:rsidRPr="00F11F38">
              <w:t>immunisation programme?</w:t>
            </w:r>
          </w:p>
          <w:p w14:paraId="6CD9CDD5" w14:textId="23A8E24B" w:rsidR="00A5254C" w:rsidRPr="00F11F38" w:rsidRDefault="000C0C29" w:rsidP="008F1AA5">
            <w:pPr>
              <w:pStyle w:val="Tablebullet210pt"/>
            </w:pPr>
            <w:r w:rsidRPr="00F11F38">
              <w:t xml:space="preserve">What strategies </w:t>
            </w:r>
            <w:r w:rsidR="00C2453A" w:rsidRPr="00F11F38">
              <w:t xml:space="preserve">do </w:t>
            </w:r>
            <w:r w:rsidRPr="00F11F38">
              <w:t>they use?</w:t>
            </w:r>
          </w:p>
          <w:p w14:paraId="7ABA4628" w14:textId="77777777" w:rsidR="00A5254C" w:rsidRPr="00F11F38" w:rsidRDefault="00A5254C" w:rsidP="00F43133">
            <w:pPr>
              <w:pStyle w:val="Tablebullet10pt"/>
            </w:pPr>
            <w:r w:rsidRPr="00F11F38">
              <w:t>Which national or regional bodies influence immunisation policy and service delivery, and in what ways?</w:t>
            </w:r>
          </w:p>
        </w:tc>
      </w:tr>
    </w:tbl>
    <w:p w14:paraId="0E50A480" w14:textId="426E45AF" w:rsidR="00D34125" w:rsidRPr="00F11F38" w:rsidRDefault="00D34125" w:rsidP="00171337">
      <w:pPr>
        <w:pStyle w:val="Body"/>
      </w:pPr>
    </w:p>
    <w:p w14:paraId="1437F993" w14:textId="3F01BCC4" w:rsidR="00CB588B" w:rsidRPr="00F11F38" w:rsidRDefault="00D34125" w:rsidP="00D34125">
      <w:pPr>
        <w:spacing w:before="0" w:after="160" w:line="259" w:lineRule="auto"/>
        <w:jc w:val="left"/>
      </w:pPr>
      <w:r w:rsidRPr="00F11F38">
        <w:br w:type="page"/>
      </w:r>
    </w:p>
    <w:p w14:paraId="2874C166" w14:textId="6D93600F" w:rsidR="002871F5" w:rsidRPr="00F11F38" w:rsidRDefault="0076793A" w:rsidP="0076793A">
      <w:pPr>
        <w:pStyle w:val="Heading2"/>
      </w:pPr>
      <w:bookmarkStart w:id="11" w:name="_Toc166078127"/>
      <w:r w:rsidRPr="00F11F38">
        <w:t>Clinical guidelines</w:t>
      </w:r>
      <w:bookmarkEnd w:id="11"/>
    </w:p>
    <w:p w14:paraId="222C1CAE" w14:textId="77777777" w:rsidR="002871F5" w:rsidRPr="00F11F38" w:rsidRDefault="002871F5" w:rsidP="002871F5">
      <w:pPr>
        <w:pStyle w:val="Body"/>
      </w:pPr>
      <w:r w:rsidRPr="00F11F38">
        <w:t>Have clinical guidelines been developed for the delivery of the mAb in all settings?</w:t>
      </w:r>
    </w:p>
    <w:tbl>
      <w:tblPr>
        <w:tblStyle w:val="TableGrid"/>
        <w:tblW w:w="0" w:type="auto"/>
        <w:tblLook w:val="04A0" w:firstRow="1" w:lastRow="0" w:firstColumn="1" w:lastColumn="0" w:noHBand="0" w:noVBand="1"/>
      </w:tblPr>
      <w:tblGrid>
        <w:gridCol w:w="1555"/>
        <w:gridCol w:w="8073"/>
      </w:tblGrid>
      <w:tr w:rsidR="002871F5" w:rsidRPr="00F11F38" w14:paraId="20019C56" w14:textId="77777777" w:rsidTr="00F43133">
        <w:tc>
          <w:tcPr>
            <w:tcW w:w="1555" w:type="dxa"/>
          </w:tcPr>
          <w:p w14:paraId="115502A6" w14:textId="77777777" w:rsidR="002871F5" w:rsidRPr="00F11F38" w:rsidRDefault="002871F5" w:rsidP="00F43133">
            <w:pPr>
              <w:pStyle w:val="Table10pt"/>
            </w:pPr>
            <w:r w:rsidRPr="00F11F38">
              <w:rPr>
                <w:b/>
                <w:bCs/>
              </w:rPr>
              <w:t>Assessment</w:t>
            </w:r>
          </w:p>
        </w:tc>
        <w:tc>
          <w:tcPr>
            <w:tcW w:w="8073" w:type="dxa"/>
          </w:tcPr>
          <w:p w14:paraId="05536011" w14:textId="1E77D89F" w:rsidR="002871F5" w:rsidRPr="00F11F38" w:rsidRDefault="002871F5" w:rsidP="00F43133">
            <w:pPr>
              <w:pStyle w:val="Tablebullet10pt"/>
            </w:pPr>
            <w:r w:rsidRPr="00F11F38">
              <w:t>Have clinical guidelines been developed to specify:</w:t>
            </w:r>
          </w:p>
          <w:p w14:paraId="3CAC34C4" w14:textId="6E1BFDE5" w:rsidR="00840B9A" w:rsidRPr="00F11F38" w:rsidRDefault="00840B9A" w:rsidP="00F43133">
            <w:pPr>
              <w:pStyle w:val="Tablebullet210pt"/>
            </w:pPr>
            <w:r w:rsidRPr="00F11F38">
              <w:t xml:space="preserve">which </w:t>
            </w:r>
            <w:r w:rsidR="00AF7F4C" w:rsidRPr="00F11F38">
              <w:t>ages are recommended to receive the mAb, and how the recommendations differ for high-risk groups</w:t>
            </w:r>
            <w:r w:rsidR="005126CD" w:rsidRPr="00F11F38">
              <w:t>?</w:t>
            </w:r>
            <w:r w:rsidRPr="00F11F38">
              <w:t xml:space="preserve"> (e.g. annual doses until age two for </w:t>
            </w:r>
            <w:r w:rsidR="001361EA" w:rsidRPr="00F11F38">
              <w:t>infants with conditions that put them at greater risk of severe illness from RSV)</w:t>
            </w:r>
          </w:p>
          <w:p w14:paraId="7D0A023E" w14:textId="631160F7" w:rsidR="0040388C" w:rsidRPr="00F11F38" w:rsidRDefault="005126CD" w:rsidP="0040388C">
            <w:pPr>
              <w:pStyle w:val="Tablebullet210pt"/>
            </w:pPr>
            <w:r w:rsidRPr="00F11F38">
              <w:t>w</w:t>
            </w:r>
            <w:r w:rsidR="0040388C" w:rsidRPr="00F11F38">
              <w:t>hen and where infants should receive the mAb at birth and when and where they should receive it as a catch-up</w:t>
            </w:r>
            <w:r w:rsidRPr="00F11F38">
              <w:t>?</w:t>
            </w:r>
            <w:r w:rsidR="0040388C" w:rsidRPr="00F11F38">
              <w:t xml:space="preserve"> </w:t>
            </w:r>
            <w:r w:rsidR="003F26A3" w:rsidRPr="00F11F38">
              <w:t xml:space="preserve">(i.e. </w:t>
            </w:r>
            <w:r w:rsidR="00473941" w:rsidRPr="00F11F38">
              <w:t>to align with the</w:t>
            </w:r>
            <w:r w:rsidR="003F26A3" w:rsidRPr="00F11F38">
              <w:t xml:space="preserve"> RSV season)</w:t>
            </w:r>
          </w:p>
          <w:p w14:paraId="0FFE343B" w14:textId="47E5C6EA" w:rsidR="002871F5" w:rsidRPr="00F11F38" w:rsidRDefault="002871F5" w:rsidP="00F43133">
            <w:pPr>
              <w:pStyle w:val="Tablebullet210pt"/>
            </w:pPr>
            <w:r w:rsidRPr="00F11F38">
              <w:t>the correct dose that should be given, based on the infant’s weight</w:t>
            </w:r>
            <w:r w:rsidR="005126CD" w:rsidRPr="00F11F38">
              <w:t>?</w:t>
            </w:r>
          </w:p>
          <w:p w14:paraId="4502AE02" w14:textId="5DA5EEAD" w:rsidR="002871F5" w:rsidRPr="00F11F38" w:rsidRDefault="002871F5" w:rsidP="00F43133">
            <w:pPr>
              <w:pStyle w:val="Tablebullet210pt"/>
            </w:pPr>
            <w:r w:rsidRPr="00F11F38">
              <w:t xml:space="preserve">any contraindications for </w:t>
            </w:r>
            <w:r w:rsidR="009E2742" w:rsidRPr="00F11F38">
              <w:t xml:space="preserve">use of </w:t>
            </w:r>
            <w:r w:rsidRPr="00F11F38">
              <w:t>the mAb</w:t>
            </w:r>
            <w:r w:rsidR="005D659D" w:rsidRPr="00F11F38">
              <w:t>, including exposure to the maternal immunisation</w:t>
            </w:r>
            <w:r w:rsidR="005126CD" w:rsidRPr="00F11F38">
              <w:t>?</w:t>
            </w:r>
          </w:p>
          <w:p w14:paraId="19B4F587" w14:textId="1F3B4A4C" w:rsidR="00610473" w:rsidRPr="00F11F38" w:rsidRDefault="00AF7F4C" w:rsidP="00F43133">
            <w:pPr>
              <w:pStyle w:val="Tablebullet210pt"/>
            </w:pPr>
            <w:r w:rsidRPr="00F11F38">
              <w:t>recommendations on</w:t>
            </w:r>
            <w:r w:rsidR="00347C3B" w:rsidRPr="00F11F38">
              <w:t xml:space="preserve"> possible</w:t>
            </w:r>
            <w:r w:rsidR="00610473" w:rsidRPr="00F11F38">
              <w:t xml:space="preserve"> co-administration with other vaccines</w:t>
            </w:r>
            <w:r w:rsidR="005126CD" w:rsidRPr="00F11F38">
              <w:t>?</w:t>
            </w:r>
          </w:p>
          <w:p w14:paraId="248F0309" w14:textId="77777777" w:rsidR="009E2742" w:rsidRPr="00F11F38" w:rsidRDefault="009E2742" w:rsidP="001361EA">
            <w:pPr>
              <w:pStyle w:val="Tablebullet10pt"/>
            </w:pPr>
            <w:r w:rsidRPr="00F11F38">
              <w:t>Which national bodies or professional societies are responsible for developing and updating immunisation guidelines?</w:t>
            </w:r>
          </w:p>
          <w:p w14:paraId="4A029106" w14:textId="28AC66A0" w:rsidR="00960D01" w:rsidRPr="00F11F38" w:rsidRDefault="00960D01" w:rsidP="001361EA">
            <w:pPr>
              <w:pStyle w:val="Tablebullet10pt"/>
            </w:pPr>
            <w:r w:rsidRPr="00F11F38">
              <w:t>How will clinical guidelines impact or support implementation?</w:t>
            </w:r>
          </w:p>
          <w:p w14:paraId="2BEF8D04" w14:textId="52881FD0" w:rsidR="00EA7EF3" w:rsidRPr="00F11F38" w:rsidRDefault="00EA7EF3" w:rsidP="001361EA">
            <w:pPr>
              <w:pStyle w:val="Tablebullet10pt"/>
            </w:pPr>
            <w:r w:rsidRPr="00F11F38">
              <w:t xml:space="preserve">Has an </w:t>
            </w:r>
            <w:r w:rsidR="00600754" w:rsidRPr="00F11F38">
              <w:t xml:space="preserve">RSV </w:t>
            </w:r>
            <w:r w:rsidRPr="00F11F38">
              <w:t xml:space="preserve">immunisation </w:t>
            </w:r>
            <w:r w:rsidR="00F63EF0" w:rsidRPr="00F11F38">
              <w:t>target</w:t>
            </w:r>
            <w:r w:rsidRPr="00F11F38">
              <w:t xml:space="preserve"> </w:t>
            </w:r>
            <w:r w:rsidR="00600754" w:rsidRPr="00F11F38">
              <w:t>rate</w:t>
            </w:r>
            <w:r w:rsidRPr="00F11F38">
              <w:t xml:space="preserve"> been </w:t>
            </w:r>
            <w:r w:rsidR="00F63EF0" w:rsidRPr="00F11F38">
              <w:t xml:space="preserve">officially </w:t>
            </w:r>
            <w:r w:rsidR="00600754" w:rsidRPr="00F11F38">
              <w:t>defined, communicated and monitored?</w:t>
            </w:r>
          </w:p>
        </w:tc>
      </w:tr>
    </w:tbl>
    <w:p w14:paraId="43FDB1E8" w14:textId="40CEA617" w:rsidR="00D34125" w:rsidRPr="00F11F38" w:rsidRDefault="00D34125" w:rsidP="00D34125">
      <w:pPr>
        <w:pStyle w:val="Body"/>
        <w:rPr>
          <w:rStyle w:val="BoldTeal12pt"/>
          <w:b w:val="0"/>
          <w:bCs/>
          <w:sz w:val="28"/>
          <w:szCs w:val="28"/>
        </w:rPr>
      </w:pPr>
      <w:bookmarkStart w:id="12" w:name="_Toc166078128"/>
    </w:p>
    <w:p w14:paraId="24508A19" w14:textId="7725FCC9" w:rsidR="00D34125" w:rsidRPr="00F11F38" w:rsidRDefault="00D34125" w:rsidP="00D34125">
      <w:pPr>
        <w:spacing w:before="0" w:after="160" w:line="259" w:lineRule="auto"/>
        <w:jc w:val="left"/>
        <w:rPr>
          <w:rStyle w:val="BoldTeal12pt"/>
          <w:b w:val="0"/>
          <w:bCs/>
          <w:sz w:val="28"/>
          <w:szCs w:val="28"/>
        </w:rPr>
      </w:pPr>
      <w:r w:rsidRPr="00F11F38">
        <w:rPr>
          <w:rStyle w:val="BoldTeal12pt"/>
          <w:b w:val="0"/>
          <w:bCs/>
          <w:sz w:val="28"/>
          <w:szCs w:val="28"/>
        </w:rPr>
        <w:br w:type="page"/>
      </w:r>
    </w:p>
    <w:p w14:paraId="750BDA7F" w14:textId="40B3923B" w:rsidR="002871F5" w:rsidRPr="00F11F38" w:rsidRDefault="008C561D" w:rsidP="002871F5">
      <w:pPr>
        <w:pStyle w:val="Heading1"/>
        <w:numPr>
          <w:ilvl w:val="0"/>
          <w:numId w:val="2"/>
        </w:numPr>
        <w:rPr>
          <w:rStyle w:val="BoldTeal12pt"/>
          <w:b/>
          <w:bCs/>
          <w:sz w:val="28"/>
          <w:szCs w:val="28"/>
        </w:rPr>
      </w:pPr>
      <w:r w:rsidRPr="00F11F38">
        <w:rPr>
          <w:rStyle w:val="BoldTeal12pt"/>
          <w:b/>
          <w:bCs/>
          <w:sz w:val="28"/>
          <w:szCs w:val="28"/>
        </w:rPr>
        <w:t>Reimbursement and funding</w:t>
      </w:r>
      <w:bookmarkEnd w:id="12"/>
    </w:p>
    <w:p w14:paraId="5300C473" w14:textId="77777777" w:rsidR="002871F5" w:rsidRPr="00F11F38" w:rsidRDefault="002871F5" w:rsidP="002871F5">
      <w:pPr>
        <w:pStyle w:val="Body"/>
      </w:pPr>
      <w:r w:rsidRPr="00F11F38">
        <w:t>Have the necessary analyses been conducted to inform reimbursement decisions?</w:t>
      </w:r>
    </w:p>
    <w:tbl>
      <w:tblPr>
        <w:tblStyle w:val="TableGrid"/>
        <w:tblW w:w="0" w:type="auto"/>
        <w:tblLook w:val="04A0" w:firstRow="1" w:lastRow="0" w:firstColumn="1" w:lastColumn="0" w:noHBand="0" w:noVBand="1"/>
      </w:tblPr>
      <w:tblGrid>
        <w:gridCol w:w="1555"/>
        <w:gridCol w:w="8073"/>
      </w:tblGrid>
      <w:tr w:rsidR="002871F5" w:rsidRPr="00F11F38" w14:paraId="508B2F4A" w14:textId="77777777" w:rsidTr="00F43133">
        <w:tc>
          <w:tcPr>
            <w:tcW w:w="1555" w:type="dxa"/>
          </w:tcPr>
          <w:p w14:paraId="5F7D4545" w14:textId="77777777" w:rsidR="002871F5" w:rsidRPr="00F11F38" w:rsidRDefault="002871F5" w:rsidP="00F43133">
            <w:pPr>
              <w:pStyle w:val="Body"/>
            </w:pPr>
            <w:r w:rsidRPr="00F11F38">
              <w:rPr>
                <w:b/>
                <w:bCs/>
                <w:sz w:val="20"/>
                <w:szCs w:val="20"/>
              </w:rPr>
              <w:t>Assessment</w:t>
            </w:r>
          </w:p>
        </w:tc>
        <w:tc>
          <w:tcPr>
            <w:tcW w:w="8073" w:type="dxa"/>
          </w:tcPr>
          <w:p w14:paraId="63D74B92" w14:textId="77777777" w:rsidR="002871F5" w:rsidRPr="00F11F38" w:rsidRDefault="002871F5" w:rsidP="00F43133">
            <w:pPr>
              <w:pStyle w:val="Tablebullet10pt"/>
            </w:pPr>
            <w:r w:rsidRPr="00F11F38">
              <w:t xml:space="preserve">Has a health technology assessment or other relevant assessment of cost-effectiveness been conducted? </w:t>
            </w:r>
          </w:p>
          <w:p w14:paraId="557B0245" w14:textId="77777777" w:rsidR="002871F5" w:rsidRPr="00F11F38" w:rsidRDefault="002871F5" w:rsidP="00F43133">
            <w:pPr>
              <w:pStyle w:val="Tablebullet210pt"/>
            </w:pPr>
            <w:r w:rsidRPr="00F11F38">
              <w:t>If yes, what was the outcome?</w:t>
            </w:r>
          </w:p>
          <w:p w14:paraId="6B12EFEC" w14:textId="548253FA" w:rsidR="009E2742" w:rsidRPr="00F11F38" w:rsidRDefault="002871F5" w:rsidP="00B6511D">
            <w:pPr>
              <w:pStyle w:val="Tablebullet210pt"/>
            </w:pPr>
            <w:r w:rsidRPr="00F11F38">
              <w:t xml:space="preserve">If not, which data and processes are needed to complete such an assessment? </w:t>
            </w:r>
          </w:p>
        </w:tc>
      </w:tr>
    </w:tbl>
    <w:p w14:paraId="6A21A0B8" w14:textId="77777777" w:rsidR="002871F5" w:rsidRPr="00F11F38" w:rsidRDefault="002871F5" w:rsidP="002871F5">
      <w:pPr>
        <w:pStyle w:val="Body"/>
      </w:pPr>
    </w:p>
    <w:p w14:paraId="271F9A9F" w14:textId="38EFE733" w:rsidR="002871F5" w:rsidRPr="00F11F38" w:rsidRDefault="002871F5" w:rsidP="00D34125">
      <w:pPr>
        <w:spacing w:before="0" w:after="160" w:line="259" w:lineRule="auto"/>
        <w:jc w:val="left"/>
      </w:pPr>
      <w:r w:rsidRPr="00F11F38">
        <w:t>Will reimbursement</w:t>
      </w:r>
      <w:r w:rsidR="00711A89" w:rsidRPr="00F11F38">
        <w:t>/payment</w:t>
      </w:r>
      <w:r w:rsidRPr="00F11F38">
        <w:t xml:space="preserve"> policies support delivery of the mAb according to national or regional recommendations? </w:t>
      </w:r>
    </w:p>
    <w:tbl>
      <w:tblPr>
        <w:tblStyle w:val="TableGrid"/>
        <w:tblW w:w="0" w:type="auto"/>
        <w:tblLook w:val="04A0" w:firstRow="1" w:lastRow="0" w:firstColumn="1" w:lastColumn="0" w:noHBand="0" w:noVBand="1"/>
      </w:tblPr>
      <w:tblGrid>
        <w:gridCol w:w="1555"/>
        <w:gridCol w:w="8073"/>
      </w:tblGrid>
      <w:tr w:rsidR="002871F5" w:rsidRPr="00F11F38" w14:paraId="6C92CBE9" w14:textId="77777777" w:rsidTr="00F43133">
        <w:tc>
          <w:tcPr>
            <w:tcW w:w="1555" w:type="dxa"/>
          </w:tcPr>
          <w:p w14:paraId="027B8F32" w14:textId="77777777" w:rsidR="002871F5" w:rsidRPr="00F11F38" w:rsidRDefault="002871F5" w:rsidP="00F43133">
            <w:pPr>
              <w:pStyle w:val="Body"/>
            </w:pPr>
            <w:r w:rsidRPr="00F11F38">
              <w:rPr>
                <w:b/>
                <w:bCs/>
                <w:sz w:val="20"/>
                <w:szCs w:val="20"/>
              </w:rPr>
              <w:t xml:space="preserve">Assessment </w:t>
            </w:r>
          </w:p>
        </w:tc>
        <w:tc>
          <w:tcPr>
            <w:tcW w:w="8073" w:type="dxa"/>
          </w:tcPr>
          <w:p w14:paraId="0955B0B8" w14:textId="7EBC703B" w:rsidR="00EC5F02" w:rsidRPr="00F11F38" w:rsidRDefault="00EC5F02" w:rsidP="00F43133">
            <w:pPr>
              <w:pStyle w:val="Tablebullet10pt"/>
            </w:pPr>
            <w:r w:rsidRPr="00F11F38">
              <w:t>How will reimbursement</w:t>
            </w:r>
            <w:r w:rsidR="00711A89" w:rsidRPr="00F11F38">
              <w:t>/payment</w:t>
            </w:r>
            <w:r w:rsidRPr="00F11F38">
              <w:t xml:space="preserve"> decisions for the mAb be made?</w:t>
            </w:r>
          </w:p>
          <w:p w14:paraId="0086C313" w14:textId="719425BC" w:rsidR="00EC5F02" w:rsidRPr="00F11F38" w:rsidRDefault="00EC5F02" w:rsidP="00EC5F02">
            <w:pPr>
              <w:pStyle w:val="Tablebullet210pt"/>
            </w:pPr>
            <w:r w:rsidRPr="00F11F38">
              <w:t xml:space="preserve">Will the mAb be assessed </w:t>
            </w:r>
            <w:r w:rsidR="00C0001A" w:rsidRPr="00F11F38">
              <w:t xml:space="preserve">and funded </w:t>
            </w:r>
            <w:r w:rsidRPr="00F11F38">
              <w:t>as a treatment or a vaccine?</w:t>
            </w:r>
          </w:p>
          <w:p w14:paraId="761F4940" w14:textId="1F140322" w:rsidR="00702DC7" w:rsidRPr="00F11F38" w:rsidRDefault="009A2804" w:rsidP="00EC5F02">
            <w:pPr>
              <w:pStyle w:val="Tablebullet210pt"/>
            </w:pPr>
            <w:r w:rsidRPr="00F11F38">
              <w:t xml:space="preserve">Who is responsible for the mAb </w:t>
            </w:r>
            <w:r w:rsidR="00415F52" w:rsidRPr="00F11F38">
              <w:t xml:space="preserve">programme </w:t>
            </w:r>
            <w:r w:rsidRPr="00F11F38">
              <w:t xml:space="preserve">budget </w:t>
            </w:r>
            <w:r w:rsidR="003B742F" w:rsidRPr="00F11F38">
              <w:t>planning</w:t>
            </w:r>
            <w:r w:rsidRPr="00F11F38">
              <w:t xml:space="preserve"> and when?</w:t>
            </w:r>
          </w:p>
          <w:p w14:paraId="072374B6" w14:textId="3238D6CF" w:rsidR="00673E6D" w:rsidRPr="00F11F38" w:rsidRDefault="00673E6D" w:rsidP="00EC5F02">
            <w:pPr>
              <w:pStyle w:val="Tablebullet210pt"/>
            </w:pPr>
            <w:r w:rsidRPr="00F11F38">
              <w:rPr>
                <w:rStyle w:val="BoldTeal12pt"/>
                <w:b w:val="0"/>
                <w:color w:val="4F4F4F" w:themeColor="background2"/>
                <w:sz w:val="20"/>
              </w:rPr>
              <w:t xml:space="preserve">Will the necessary funding come from hospital budgets, public health budgets or </w:t>
            </w:r>
            <w:r w:rsidR="00D42CDD" w:rsidRPr="00F11F38">
              <w:rPr>
                <w:rStyle w:val="BoldTeal12pt"/>
                <w:b w:val="0"/>
                <w:color w:val="4F4F4F" w:themeColor="background2"/>
                <w:sz w:val="20"/>
              </w:rPr>
              <w:t>o</w:t>
            </w:r>
            <w:r w:rsidR="00D42CDD" w:rsidRPr="00F11F38">
              <w:rPr>
                <w:rStyle w:val="BoldTeal12pt"/>
                <w:b w:val="0"/>
                <w:bCs/>
                <w:color w:val="4F4F4F" w:themeColor="background2"/>
                <w:sz w:val="20"/>
              </w:rPr>
              <w:t>thers</w:t>
            </w:r>
            <w:r w:rsidRPr="00F11F38">
              <w:rPr>
                <w:rStyle w:val="BoldTeal12pt"/>
                <w:b w:val="0"/>
                <w:color w:val="4F4F4F" w:themeColor="background2"/>
                <w:sz w:val="20"/>
              </w:rPr>
              <w:t>?</w:t>
            </w:r>
          </w:p>
          <w:p w14:paraId="0812DABB" w14:textId="77777777" w:rsidR="003526BC" w:rsidRPr="00F11F38" w:rsidRDefault="003526BC" w:rsidP="003526BC">
            <w:pPr>
              <w:pStyle w:val="Tablebullet10pt"/>
            </w:pPr>
            <w:r w:rsidRPr="00F11F38">
              <w:t>What is the process for reimbursing/paying for the mAb in hospital settings?</w:t>
            </w:r>
          </w:p>
          <w:p w14:paraId="565DFDB1" w14:textId="77777777" w:rsidR="003526BC" w:rsidRPr="00F11F38" w:rsidRDefault="003526BC" w:rsidP="003526BC">
            <w:pPr>
              <w:pStyle w:val="Tablebullet10pt"/>
            </w:pPr>
            <w:r w:rsidRPr="00F11F38">
              <w:t>What is the process for reimbursing/paying for the mAb in primary care?</w:t>
            </w:r>
          </w:p>
          <w:p w14:paraId="593124F0" w14:textId="757D4C5B" w:rsidR="002871F5" w:rsidRPr="00F11F38" w:rsidRDefault="002871F5" w:rsidP="00F43133">
            <w:pPr>
              <w:pStyle w:val="Tablebullet10pt"/>
            </w:pPr>
            <w:r w:rsidRPr="00F11F38">
              <w:t xml:space="preserve">Will </w:t>
            </w:r>
            <w:r w:rsidR="009E26DC" w:rsidRPr="00F11F38">
              <w:t>healthcare providers</w:t>
            </w:r>
            <w:r w:rsidR="00960D01" w:rsidRPr="00F11F38">
              <w:t xml:space="preserve"> and hospitals </w:t>
            </w:r>
            <w:r w:rsidR="009E26DC" w:rsidRPr="00F11F38">
              <w:t>be</w:t>
            </w:r>
            <w:r w:rsidRPr="00F11F38">
              <w:t xml:space="preserve"> reimbursed</w:t>
            </w:r>
            <w:r w:rsidR="00711A89" w:rsidRPr="00F11F38">
              <w:t>/paid</w:t>
            </w:r>
            <w:r w:rsidRPr="00F11F38">
              <w:t xml:space="preserve"> for </w:t>
            </w:r>
            <w:r w:rsidR="009E26DC" w:rsidRPr="00F11F38">
              <w:t xml:space="preserve">delivering the mAb to </w:t>
            </w:r>
            <w:r w:rsidRPr="00F11F38">
              <w:t>all eligible infants?</w:t>
            </w:r>
          </w:p>
          <w:p w14:paraId="467822FA" w14:textId="77777777" w:rsidR="00960D01" w:rsidRPr="00F11F38" w:rsidRDefault="002871F5" w:rsidP="00F43133">
            <w:pPr>
              <w:pStyle w:val="Tablebullet10pt"/>
            </w:pPr>
            <w:r w:rsidRPr="00F11F38">
              <w:t>Will the mAb be delivered without requiring an out-of-pocket payment (even if this will later be reimbursed)?</w:t>
            </w:r>
            <w:r w:rsidR="00B77CF6" w:rsidRPr="00F11F38">
              <w:t xml:space="preserve"> </w:t>
            </w:r>
          </w:p>
          <w:p w14:paraId="4D62F8BC" w14:textId="46AF227B" w:rsidR="002871F5" w:rsidRPr="00F11F38" w:rsidRDefault="00960D01" w:rsidP="00960D01">
            <w:pPr>
              <w:pStyle w:val="Tablebullet210pt"/>
            </w:pPr>
            <w:r w:rsidRPr="00F11F38">
              <w:t>Would upfront payment or copayment be a barrier to access?</w:t>
            </w:r>
            <w:r w:rsidR="00984858" w:rsidRPr="00F11F38">
              <w:t xml:space="preserve"> </w:t>
            </w:r>
          </w:p>
          <w:p w14:paraId="14409A34" w14:textId="43B82144" w:rsidR="002871F5" w:rsidRPr="00F11F38" w:rsidRDefault="002871F5" w:rsidP="00F43133">
            <w:pPr>
              <w:pStyle w:val="Tablebullet10pt"/>
            </w:pPr>
            <w:r w:rsidRPr="00F11F38">
              <w:t xml:space="preserve">Will health insurers </w:t>
            </w:r>
            <w:r w:rsidR="009C440C" w:rsidRPr="00F11F38">
              <w:t xml:space="preserve">(public and/or private) </w:t>
            </w:r>
            <w:r w:rsidRPr="00F11F38">
              <w:t>cover any costs of the mAb that are not reimbursed</w:t>
            </w:r>
            <w:r w:rsidR="00711A89" w:rsidRPr="00F11F38">
              <w:t>/paid</w:t>
            </w:r>
            <w:r w:rsidRPr="00F11F38">
              <w:t xml:space="preserve"> by a national health system or government-funded immunisation programme?</w:t>
            </w:r>
          </w:p>
          <w:p w14:paraId="68ED2434" w14:textId="7CC68110" w:rsidR="009E2742" w:rsidRPr="00F11F38" w:rsidRDefault="009E2742" w:rsidP="009E2742">
            <w:pPr>
              <w:pStyle w:val="Tablebullet10pt"/>
            </w:pPr>
            <w:r w:rsidRPr="00F11F38">
              <w:t>Would out-of-pocket costs be a barrier to access for some families or populations?</w:t>
            </w:r>
          </w:p>
        </w:tc>
      </w:tr>
    </w:tbl>
    <w:p w14:paraId="0DEAC0BE" w14:textId="77A16DA9" w:rsidR="00D34125" w:rsidRPr="00F11F38" w:rsidRDefault="00D34125" w:rsidP="002871F5">
      <w:pPr>
        <w:pStyle w:val="Body"/>
        <w:rPr>
          <w:rStyle w:val="BoldTeal12pt"/>
          <w:b w:val="0"/>
          <w:color w:val="4F4F4F" w:themeColor="background2"/>
        </w:rPr>
      </w:pPr>
    </w:p>
    <w:p w14:paraId="27C625B6" w14:textId="1A0864D0" w:rsidR="004D6136" w:rsidRPr="00F11F38" w:rsidRDefault="00D34125" w:rsidP="00D34125">
      <w:pPr>
        <w:spacing w:before="0" w:after="160" w:line="259" w:lineRule="auto"/>
        <w:jc w:val="left"/>
        <w:rPr>
          <w:rStyle w:val="BoldTeal12pt"/>
          <w:b w:val="0"/>
          <w:color w:val="4F4F4F" w:themeColor="background2"/>
        </w:rPr>
      </w:pPr>
      <w:r w:rsidRPr="00F11F38">
        <w:rPr>
          <w:rStyle w:val="BoldTeal12pt"/>
          <w:b w:val="0"/>
          <w:color w:val="4F4F4F" w:themeColor="background2"/>
        </w:rPr>
        <w:br w:type="page"/>
      </w:r>
    </w:p>
    <w:p w14:paraId="57D5DCE4" w14:textId="68CCA535" w:rsidR="000D3AF6" w:rsidRPr="00F11F38" w:rsidRDefault="004D6136" w:rsidP="002871F5">
      <w:pPr>
        <w:pStyle w:val="Body"/>
        <w:rPr>
          <w:rStyle w:val="BoldTeal12pt"/>
          <w:b w:val="0"/>
          <w:color w:val="4F4F4F" w:themeColor="background2"/>
        </w:rPr>
      </w:pPr>
      <w:r w:rsidRPr="00F11F38">
        <w:rPr>
          <w:rStyle w:val="BoldTeal12pt"/>
          <w:b w:val="0"/>
          <w:color w:val="4F4F4F" w:themeColor="background2"/>
        </w:rPr>
        <w:t>Will providers be adequately incentivised to offer and deliver the mAb?</w:t>
      </w:r>
    </w:p>
    <w:tbl>
      <w:tblPr>
        <w:tblStyle w:val="TableGrid"/>
        <w:tblW w:w="0" w:type="auto"/>
        <w:tblLook w:val="04A0" w:firstRow="1" w:lastRow="0" w:firstColumn="1" w:lastColumn="0" w:noHBand="0" w:noVBand="1"/>
      </w:tblPr>
      <w:tblGrid>
        <w:gridCol w:w="1555"/>
        <w:gridCol w:w="8073"/>
      </w:tblGrid>
      <w:tr w:rsidR="000D3AF6" w:rsidRPr="00F11F38" w14:paraId="2B1DA4CB" w14:textId="77777777" w:rsidTr="004A2A06">
        <w:tc>
          <w:tcPr>
            <w:tcW w:w="1555" w:type="dxa"/>
          </w:tcPr>
          <w:p w14:paraId="349334B6" w14:textId="65B6C566" w:rsidR="000D3AF6" w:rsidRPr="00F11F38" w:rsidRDefault="000D3AF6" w:rsidP="002871F5">
            <w:pPr>
              <w:pStyle w:val="Body"/>
              <w:rPr>
                <w:rStyle w:val="BoldTeal12pt"/>
                <w:bCs/>
                <w:color w:val="4F4F4F" w:themeColor="background2"/>
                <w:sz w:val="20"/>
                <w:szCs w:val="20"/>
              </w:rPr>
            </w:pPr>
            <w:r w:rsidRPr="00F11F38">
              <w:rPr>
                <w:rStyle w:val="BoldTeal12pt"/>
                <w:bCs/>
                <w:color w:val="4F4F4F" w:themeColor="background2"/>
                <w:sz w:val="20"/>
                <w:szCs w:val="20"/>
              </w:rPr>
              <w:t>Assessment</w:t>
            </w:r>
          </w:p>
        </w:tc>
        <w:tc>
          <w:tcPr>
            <w:tcW w:w="8073" w:type="dxa"/>
          </w:tcPr>
          <w:p w14:paraId="71F23BE7" w14:textId="61452D86" w:rsidR="000D3AF6" w:rsidRPr="00F11F38" w:rsidRDefault="00441C0D" w:rsidP="000D3AF6">
            <w:pPr>
              <w:pStyle w:val="Tablebullet10pt"/>
              <w:rPr>
                <w:rStyle w:val="BoldTeal12pt"/>
                <w:b w:val="0"/>
                <w:color w:val="4F4F4F" w:themeColor="background2"/>
                <w:sz w:val="20"/>
              </w:rPr>
            </w:pPr>
            <w:r w:rsidRPr="00F11F38">
              <w:rPr>
                <w:rStyle w:val="BoldTeal12pt"/>
                <w:b w:val="0"/>
                <w:color w:val="4F4F4F" w:themeColor="background2"/>
                <w:sz w:val="20"/>
              </w:rPr>
              <w:t>H</w:t>
            </w:r>
            <w:r w:rsidRPr="00F11F38">
              <w:rPr>
                <w:rStyle w:val="BoldTeal12pt"/>
                <w:b w:val="0"/>
                <w:bCs/>
                <w:color w:val="4F4F4F" w:themeColor="background2"/>
                <w:sz w:val="20"/>
              </w:rPr>
              <w:t>ow</w:t>
            </w:r>
            <w:r w:rsidR="000D3AF6" w:rsidRPr="00F11F38">
              <w:rPr>
                <w:rStyle w:val="BoldTeal12pt"/>
                <w:b w:val="0"/>
                <w:color w:val="4F4F4F" w:themeColor="background2"/>
                <w:sz w:val="20"/>
              </w:rPr>
              <w:t xml:space="preserve"> will delivery of the mAb at birth be billed and/or paid?</w:t>
            </w:r>
          </w:p>
          <w:p w14:paraId="7F93A8DB" w14:textId="7C4DAC18" w:rsidR="00A047E0" w:rsidRPr="00F11F38" w:rsidRDefault="00A047E0" w:rsidP="00A047E0">
            <w:pPr>
              <w:pStyle w:val="Tablebullet210pt"/>
              <w:rPr>
                <w:rStyle w:val="BoldTeal12pt"/>
                <w:b w:val="0"/>
                <w:color w:val="4F4F4F" w:themeColor="background2"/>
                <w:sz w:val="20"/>
              </w:rPr>
            </w:pPr>
            <w:r w:rsidRPr="00F11F38">
              <w:rPr>
                <w:rStyle w:val="BoldTeal12pt"/>
                <w:b w:val="0"/>
                <w:color w:val="4F4F4F" w:themeColor="background2"/>
                <w:sz w:val="20"/>
              </w:rPr>
              <w:t xml:space="preserve">Will the cost of the mAb be bundled with all other costs charged for birth and neonatal care, </w:t>
            </w:r>
            <w:r w:rsidR="00B6511D" w:rsidRPr="00F11F38">
              <w:rPr>
                <w:rStyle w:val="BoldTeal12pt"/>
                <w:b w:val="0"/>
                <w:color w:val="4F4F4F" w:themeColor="background2"/>
                <w:sz w:val="20"/>
              </w:rPr>
              <w:t xml:space="preserve">potentially </w:t>
            </w:r>
            <w:r w:rsidR="004A2A06" w:rsidRPr="00F11F38">
              <w:rPr>
                <w:rStyle w:val="BoldTeal12pt"/>
                <w:b w:val="0"/>
                <w:color w:val="4F4F4F" w:themeColor="background2"/>
                <w:sz w:val="20"/>
              </w:rPr>
              <w:t>adding a cost to the delivery of maternity car</w:t>
            </w:r>
            <w:r w:rsidR="00346EFC" w:rsidRPr="00F11F38">
              <w:rPr>
                <w:rStyle w:val="BoldTeal12pt"/>
                <w:b w:val="0"/>
                <w:color w:val="4F4F4F" w:themeColor="background2"/>
                <w:sz w:val="20"/>
              </w:rPr>
              <w:t>e</w:t>
            </w:r>
            <w:r w:rsidRPr="00F11F38">
              <w:rPr>
                <w:rStyle w:val="BoldTeal12pt"/>
                <w:b w:val="0"/>
                <w:color w:val="4F4F4F" w:themeColor="background2"/>
                <w:sz w:val="20"/>
              </w:rPr>
              <w:t xml:space="preserve"> for hospitals?</w:t>
            </w:r>
          </w:p>
          <w:p w14:paraId="19FE8018" w14:textId="77777777" w:rsidR="000D3AF6" w:rsidRPr="00F11F38" w:rsidRDefault="00A047E0" w:rsidP="000D3AF6">
            <w:pPr>
              <w:pStyle w:val="Tablebullet210pt"/>
              <w:rPr>
                <w:rStyle w:val="BoldTeal12pt"/>
                <w:b w:val="0"/>
                <w:color w:val="4F4F4F" w:themeColor="background2"/>
              </w:rPr>
            </w:pPr>
            <w:r w:rsidRPr="00F11F38">
              <w:t>Will payers provide sufficient reimbursement to incentivise hospitals and/or individual clinicians to offer and deliver the mAb?</w:t>
            </w:r>
            <w:r w:rsidR="000D3AF6" w:rsidRPr="00F11F38">
              <w:t xml:space="preserve"> </w:t>
            </w:r>
            <w:r w:rsidR="000D3AF6" w:rsidRPr="00F11F38">
              <w:rPr>
                <w:rStyle w:val="BoldTeal12pt"/>
                <w:b w:val="0"/>
                <w:color w:val="4F4F4F" w:themeColor="background2"/>
              </w:rPr>
              <w:t xml:space="preserve"> </w:t>
            </w:r>
          </w:p>
          <w:p w14:paraId="0CC4B9A8" w14:textId="0B1173AC" w:rsidR="00A047E0" w:rsidRPr="00F11F38" w:rsidRDefault="00A047E0" w:rsidP="004A2A06">
            <w:pPr>
              <w:pStyle w:val="Tablebullet10pt"/>
              <w:rPr>
                <w:rStyle w:val="BoldTeal12pt"/>
                <w:b w:val="0"/>
                <w:color w:val="4F4F4F" w:themeColor="background2"/>
                <w:sz w:val="20"/>
              </w:rPr>
            </w:pPr>
            <w:r w:rsidRPr="00F11F38">
              <w:rPr>
                <w:rStyle w:val="BoldTeal12pt"/>
                <w:b w:val="0"/>
                <w:color w:val="4F4F4F" w:themeColor="background2"/>
                <w:sz w:val="20"/>
              </w:rPr>
              <w:t xml:space="preserve">Where </w:t>
            </w:r>
            <w:r w:rsidR="00336ABC" w:rsidRPr="00F11F38">
              <w:rPr>
                <w:rStyle w:val="BoldTeal12pt"/>
                <w:b w:val="0"/>
                <w:color w:val="4F4F4F" w:themeColor="background2"/>
                <w:sz w:val="20"/>
              </w:rPr>
              <w:t>health</w:t>
            </w:r>
            <w:r w:rsidRPr="00F11F38">
              <w:rPr>
                <w:rStyle w:val="BoldTeal12pt"/>
                <w:b w:val="0"/>
                <w:color w:val="4F4F4F" w:themeColor="background2"/>
                <w:sz w:val="20"/>
              </w:rPr>
              <w:t xml:space="preserve">care providers purchase the mAb independently, will adequate </w:t>
            </w:r>
            <w:r w:rsidR="005E12D6" w:rsidRPr="00F11F38">
              <w:rPr>
                <w:rStyle w:val="BoldTeal12pt"/>
                <w:b w:val="0"/>
                <w:color w:val="4F4F4F" w:themeColor="background2"/>
                <w:sz w:val="20"/>
              </w:rPr>
              <w:t>a</w:t>
            </w:r>
            <w:r w:rsidR="005E12D6" w:rsidRPr="00F11F38">
              <w:rPr>
                <w:rStyle w:val="BoldTeal12pt"/>
                <w:b w:val="0"/>
                <w:bCs/>
                <w:color w:val="4F4F4F" w:themeColor="background2"/>
                <w:sz w:val="20"/>
              </w:rPr>
              <w:t>nd timely</w:t>
            </w:r>
            <w:r w:rsidR="005E12D6" w:rsidRPr="00F11F38">
              <w:rPr>
                <w:rStyle w:val="BoldTeal12pt"/>
                <w:color w:val="4F4F4F" w:themeColor="background2"/>
                <w:sz w:val="20"/>
              </w:rPr>
              <w:t xml:space="preserve"> </w:t>
            </w:r>
            <w:r w:rsidRPr="00F11F38">
              <w:rPr>
                <w:rStyle w:val="BoldTeal12pt"/>
                <w:b w:val="0"/>
                <w:color w:val="4F4F4F" w:themeColor="background2"/>
                <w:sz w:val="20"/>
              </w:rPr>
              <w:t xml:space="preserve">reimbursement be guaranteed to encourage participation in the programme? </w:t>
            </w:r>
          </w:p>
          <w:p w14:paraId="0E59EE75" w14:textId="24FC316B" w:rsidR="00CA778C" w:rsidRPr="00F11F38" w:rsidRDefault="00CA778C" w:rsidP="004A2A06">
            <w:pPr>
              <w:pStyle w:val="Tablebullet10pt"/>
              <w:rPr>
                <w:rStyle w:val="BoldTeal12pt"/>
                <w:b w:val="0"/>
                <w:color w:val="4F4F4F" w:themeColor="background2"/>
                <w:sz w:val="20"/>
              </w:rPr>
            </w:pPr>
            <w:r w:rsidRPr="00F11F38">
              <w:t>Are there performance-based financial incentives to reach RSV immunisation targets?</w:t>
            </w:r>
          </w:p>
        </w:tc>
      </w:tr>
    </w:tbl>
    <w:p w14:paraId="213B16A4" w14:textId="6BFBC8A0" w:rsidR="00D34125" w:rsidRPr="00F11F38" w:rsidRDefault="00D34125" w:rsidP="009F486F">
      <w:pPr>
        <w:pStyle w:val="Body"/>
        <w:rPr>
          <w:rStyle w:val="BoldTeal12pt"/>
          <w:b w:val="0"/>
          <w:bCs/>
          <w:sz w:val="28"/>
          <w:szCs w:val="28"/>
        </w:rPr>
      </w:pPr>
      <w:bookmarkStart w:id="13" w:name="_Toc166078129"/>
    </w:p>
    <w:p w14:paraId="3F1D8ECB" w14:textId="4D5D7FB1" w:rsidR="009F486F" w:rsidRPr="00F11F38" w:rsidRDefault="00D34125" w:rsidP="00D34125">
      <w:pPr>
        <w:spacing w:before="0" w:after="160" w:line="259" w:lineRule="auto"/>
        <w:jc w:val="left"/>
        <w:rPr>
          <w:rStyle w:val="BoldTeal12pt"/>
          <w:b w:val="0"/>
          <w:bCs/>
          <w:sz w:val="28"/>
          <w:szCs w:val="28"/>
        </w:rPr>
      </w:pPr>
      <w:r w:rsidRPr="00F11F38">
        <w:rPr>
          <w:rStyle w:val="BoldTeal12pt"/>
          <w:b w:val="0"/>
          <w:bCs/>
          <w:sz w:val="28"/>
          <w:szCs w:val="28"/>
        </w:rPr>
        <w:br w:type="page"/>
      </w:r>
    </w:p>
    <w:p w14:paraId="2C9D5272" w14:textId="06C07AFE" w:rsidR="002871F5" w:rsidRPr="00F11F38" w:rsidRDefault="002871F5" w:rsidP="002871F5">
      <w:pPr>
        <w:pStyle w:val="Heading1"/>
        <w:numPr>
          <w:ilvl w:val="0"/>
          <w:numId w:val="2"/>
        </w:numPr>
        <w:rPr>
          <w:rStyle w:val="BoldTeal12pt"/>
          <w:b/>
          <w:bCs/>
          <w:sz w:val="28"/>
          <w:szCs w:val="28"/>
        </w:rPr>
      </w:pPr>
      <w:r w:rsidRPr="00F11F38">
        <w:rPr>
          <w:rStyle w:val="BoldTeal12pt"/>
          <w:b/>
          <w:bCs/>
          <w:sz w:val="28"/>
          <w:szCs w:val="28"/>
        </w:rPr>
        <w:t>Demand</w:t>
      </w:r>
      <w:bookmarkEnd w:id="13"/>
    </w:p>
    <w:p w14:paraId="2A70A566" w14:textId="77777777" w:rsidR="002871F5" w:rsidRPr="00F11F38" w:rsidRDefault="002871F5" w:rsidP="002871F5">
      <w:pPr>
        <w:pStyle w:val="Heading2"/>
        <w:numPr>
          <w:ilvl w:val="1"/>
          <w:numId w:val="2"/>
        </w:numPr>
        <w:rPr>
          <w:rStyle w:val="BodyTeal"/>
          <w:szCs w:val="24"/>
        </w:rPr>
      </w:pPr>
      <w:bookmarkStart w:id="14" w:name="_Toc166078130"/>
      <w:r w:rsidRPr="00F11F38">
        <w:rPr>
          <w:rStyle w:val="BodyTeal"/>
          <w:szCs w:val="24"/>
        </w:rPr>
        <w:t>Epidemiology and burden of RSV</w:t>
      </w:r>
      <w:bookmarkEnd w:id="14"/>
    </w:p>
    <w:p w14:paraId="3E86068F" w14:textId="1FC1C49C" w:rsidR="002871F5" w:rsidRPr="00F11F38" w:rsidRDefault="002871F5" w:rsidP="002871F5">
      <w:pPr>
        <w:pStyle w:val="Body"/>
        <w:rPr>
          <w:rStyle w:val="BodyTeal"/>
          <w:color w:val="4F4F4F" w:themeColor="background2"/>
        </w:rPr>
      </w:pPr>
      <w:r w:rsidRPr="00F11F38">
        <w:rPr>
          <w:rStyle w:val="BodyTeal"/>
          <w:color w:val="4F4F4F" w:themeColor="background2"/>
        </w:rPr>
        <w:t xml:space="preserve">What is the typical burden of RSV </w:t>
      </w:r>
      <w:r w:rsidR="007D1592" w:rsidRPr="00F11F38">
        <w:rPr>
          <w:rStyle w:val="BodyTeal"/>
          <w:color w:val="4F4F4F" w:themeColor="background2"/>
        </w:rPr>
        <w:t xml:space="preserve">infection </w:t>
      </w:r>
      <w:r w:rsidRPr="00F11F38">
        <w:rPr>
          <w:rStyle w:val="BodyTeal"/>
          <w:color w:val="4F4F4F" w:themeColor="background2"/>
        </w:rPr>
        <w:t>in infants</w:t>
      </w:r>
      <w:r w:rsidR="009E2742" w:rsidRPr="00F11F38">
        <w:rPr>
          <w:rStyle w:val="BodyTeal"/>
          <w:color w:val="4F4F4F" w:themeColor="background2"/>
        </w:rPr>
        <w:t xml:space="preserve"> under 12 months of age</w:t>
      </w:r>
      <w:r w:rsidRPr="00F11F38">
        <w:rPr>
          <w:rStyle w:val="BodyTeal"/>
          <w:color w:val="4F4F4F" w:themeColor="background2"/>
        </w:rPr>
        <w:t>?</w:t>
      </w:r>
    </w:p>
    <w:tbl>
      <w:tblPr>
        <w:tblStyle w:val="TableGrid"/>
        <w:tblW w:w="0" w:type="auto"/>
        <w:tblLook w:val="04A0" w:firstRow="1" w:lastRow="0" w:firstColumn="1" w:lastColumn="0" w:noHBand="0" w:noVBand="1"/>
      </w:tblPr>
      <w:tblGrid>
        <w:gridCol w:w="1555"/>
        <w:gridCol w:w="8073"/>
      </w:tblGrid>
      <w:tr w:rsidR="002871F5" w:rsidRPr="00F11F38" w14:paraId="6915EFF9" w14:textId="77777777" w:rsidTr="00F43133">
        <w:tc>
          <w:tcPr>
            <w:tcW w:w="1555" w:type="dxa"/>
          </w:tcPr>
          <w:p w14:paraId="36B660E2" w14:textId="77777777" w:rsidR="002871F5" w:rsidRPr="00F11F38" w:rsidRDefault="002871F5" w:rsidP="00F43133">
            <w:pPr>
              <w:pStyle w:val="Body"/>
              <w:rPr>
                <w:rStyle w:val="BodyTeal"/>
                <w:color w:val="4F4F4F" w:themeColor="background2"/>
              </w:rPr>
            </w:pPr>
            <w:r w:rsidRPr="00F11F38">
              <w:rPr>
                <w:b/>
                <w:bCs/>
                <w:sz w:val="20"/>
                <w:szCs w:val="20"/>
              </w:rPr>
              <w:t>Assessment</w:t>
            </w:r>
          </w:p>
        </w:tc>
        <w:tc>
          <w:tcPr>
            <w:tcW w:w="8073" w:type="dxa"/>
          </w:tcPr>
          <w:p w14:paraId="0DAF9C24" w14:textId="77777777" w:rsidR="002871F5" w:rsidRPr="00F11F38" w:rsidRDefault="002871F5" w:rsidP="00F43133">
            <w:pPr>
              <w:pStyle w:val="Tablebullet10pt"/>
              <w:rPr>
                <w:rStyle w:val="BodyTeal"/>
                <w:color w:val="4F4F4F" w:themeColor="background2"/>
                <w:sz w:val="20"/>
              </w:rPr>
            </w:pPr>
            <w:r w:rsidRPr="00F11F38">
              <w:rPr>
                <w:rStyle w:val="BodyTeal"/>
                <w:color w:val="4F4F4F" w:themeColor="background2"/>
                <w:sz w:val="20"/>
              </w:rPr>
              <w:t>How many cases of RSV are there in infants each year?</w:t>
            </w:r>
          </w:p>
          <w:p w14:paraId="3FB32A55" w14:textId="4C5BB360" w:rsidR="002871F5" w:rsidRPr="00F11F38" w:rsidRDefault="002871F5" w:rsidP="00F43133">
            <w:pPr>
              <w:pStyle w:val="Tablebullet10pt"/>
              <w:rPr>
                <w:rStyle w:val="BodyTeal"/>
                <w:color w:val="4F4F4F" w:themeColor="background2"/>
                <w:sz w:val="20"/>
              </w:rPr>
            </w:pPr>
            <w:r w:rsidRPr="00F11F38">
              <w:rPr>
                <w:rStyle w:val="BodyTeal"/>
                <w:color w:val="4F4F4F" w:themeColor="background2"/>
                <w:sz w:val="20"/>
              </w:rPr>
              <w:t xml:space="preserve">How many hospitalisations and outpatient appointments are attributed to RSV </w:t>
            </w:r>
            <w:r w:rsidR="009E26DC" w:rsidRPr="00F11F38">
              <w:rPr>
                <w:rStyle w:val="BodyTeal"/>
                <w:color w:val="4F4F4F" w:themeColor="background2"/>
                <w:sz w:val="20"/>
              </w:rPr>
              <w:t>infection</w:t>
            </w:r>
            <w:r w:rsidR="00E72B50" w:rsidRPr="00F11F38">
              <w:rPr>
                <w:rStyle w:val="BodyTeal"/>
                <w:color w:val="4F4F4F" w:themeColor="background2"/>
                <w:sz w:val="20"/>
              </w:rPr>
              <w:t xml:space="preserve"> in infants and young children</w:t>
            </w:r>
            <w:r w:rsidR="009E26DC" w:rsidRPr="00F11F38">
              <w:rPr>
                <w:rStyle w:val="BodyTeal"/>
                <w:color w:val="4F4F4F" w:themeColor="background2"/>
                <w:sz w:val="20"/>
              </w:rPr>
              <w:t xml:space="preserve"> </w:t>
            </w:r>
            <w:r w:rsidRPr="00F11F38">
              <w:rPr>
                <w:rStyle w:val="BodyTeal"/>
                <w:color w:val="4F4F4F" w:themeColor="background2"/>
                <w:sz w:val="20"/>
              </w:rPr>
              <w:t>each year?</w:t>
            </w:r>
          </w:p>
          <w:p w14:paraId="5796785A" w14:textId="278D1684" w:rsidR="00E212C9" w:rsidRPr="00F11F38" w:rsidRDefault="00E212C9" w:rsidP="00E212C9">
            <w:pPr>
              <w:pStyle w:val="Tablebullet10pt"/>
              <w:rPr>
                <w:rStyle w:val="BodyTeal"/>
                <w:color w:val="4F4F4F" w:themeColor="background2"/>
                <w:sz w:val="20"/>
              </w:rPr>
            </w:pPr>
            <w:r w:rsidRPr="00F11F38">
              <w:rPr>
                <w:rStyle w:val="BodyTeal"/>
                <w:color w:val="4F4F4F" w:themeColor="background2"/>
                <w:sz w:val="20"/>
              </w:rPr>
              <w:t xml:space="preserve">How does RSV </w:t>
            </w:r>
            <w:r w:rsidR="009E26DC" w:rsidRPr="00F11F38">
              <w:rPr>
                <w:rStyle w:val="BodyTeal"/>
                <w:color w:val="4F4F4F" w:themeColor="background2"/>
                <w:sz w:val="20"/>
              </w:rPr>
              <w:t xml:space="preserve">infection </w:t>
            </w:r>
            <w:r w:rsidRPr="00F11F38">
              <w:rPr>
                <w:rStyle w:val="BodyTeal"/>
                <w:color w:val="4F4F4F" w:themeColor="background2"/>
                <w:sz w:val="20"/>
              </w:rPr>
              <w:t>contribute to seasonal pressures on health systems?</w:t>
            </w:r>
          </w:p>
          <w:p w14:paraId="429409CF" w14:textId="20F044AA" w:rsidR="00E212C9" w:rsidRPr="00F11F38" w:rsidRDefault="00E212C9" w:rsidP="00E212C9">
            <w:pPr>
              <w:pStyle w:val="Tablebullet10pt"/>
              <w:rPr>
                <w:rStyle w:val="BodyTeal"/>
                <w:color w:val="4F4F4F" w:themeColor="background2"/>
                <w:sz w:val="20"/>
              </w:rPr>
            </w:pPr>
            <w:r w:rsidRPr="00F11F38">
              <w:rPr>
                <w:rStyle w:val="BodyTeal"/>
                <w:color w:val="4F4F4F" w:themeColor="background2"/>
                <w:sz w:val="20"/>
              </w:rPr>
              <w:t>What is the estimated economic cost of RSV</w:t>
            </w:r>
            <w:r w:rsidR="007D1592" w:rsidRPr="00F11F38">
              <w:rPr>
                <w:rStyle w:val="BodyTeal"/>
                <w:color w:val="4F4F4F" w:themeColor="background2"/>
                <w:sz w:val="20"/>
              </w:rPr>
              <w:t xml:space="preserve"> infection among infants</w:t>
            </w:r>
            <w:r w:rsidRPr="00F11F38">
              <w:rPr>
                <w:rStyle w:val="BodyTeal"/>
                <w:color w:val="4F4F4F" w:themeColor="background2"/>
                <w:sz w:val="20"/>
              </w:rPr>
              <w:t>?</w:t>
            </w:r>
          </w:p>
          <w:p w14:paraId="4A3ADC3D" w14:textId="77777777" w:rsidR="00E212C9" w:rsidRPr="00F11F38" w:rsidRDefault="00E212C9" w:rsidP="00E212C9">
            <w:pPr>
              <w:pStyle w:val="Tablebullet10pt"/>
              <w:rPr>
                <w:rStyle w:val="BodyTeal"/>
                <w:color w:val="4F4F4F" w:themeColor="background2"/>
                <w:sz w:val="20"/>
              </w:rPr>
            </w:pPr>
            <w:r w:rsidRPr="00F11F38">
              <w:rPr>
                <w:rStyle w:val="BodyTeal"/>
                <w:color w:val="4F4F4F" w:themeColor="background2"/>
                <w:sz w:val="20"/>
              </w:rPr>
              <w:t>Are there any groups that are disproportionately affected by RSV</w:t>
            </w:r>
            <w:r w:rsidR="009E26DC" w:rsidRPr="00F11F38">
              <w:rPr>
                <w:rStyle w:val="BodyTeal"/>
                <w:color w:val="4F4F4F" w:themeColor="background2"/>
                <w:sz w:val="20"/>
              </w:rPr>
              <w:t xml:space="preserve"> infection</w:t>
            </w:r>
            <w:r w:rsidRPr="00F11F38">
              <w:rPr>
                <w:rStyle w:val="BodyTeal"/>
                <w:color w:val="4F4F4F" w:themeColor="background2"/>
                <w:sz w:val="20"/>
              </w:rPr>
              <w:t>?</w:t>
            </w:r>
          </w:p>
          <w:p w14:paraId="2505C2FB" w14:textId="4D7F761A" w:rsidR="00C511DA" w:rsidRPr="00F11F38" w:rsidRDefault="006F52BA" w:rsidP="00E212C9">
            <w:pPr>
              <w:pStyle w:val="Tablebullet10pt"/>
              <w:rPr>
                <w:rStyle w:val="BodyTeal"/>
                <w:color w:val="4F4F4F" w:themeColor="background2"/>
                <w:sz w:val="20"/>
              </w:rPr>
            </w:pPr>
            <w:r w:rsidRPr="00F11F38">
              <w:rPr>
                <w:rStyle w:val="BodyTeal"/>
                <w:color w:val="4F4F4F" w:themeColor="background2"/>
                <w:sz w:val="20"/>
              </w:rPr>
              <w:t xml:space="preserve">What is the impact and burden of the longer-term health and social consequences of RSV infection? </w:t>
            </w:r>
          </w:p>
        </w:tc>
      </w:tr>
    </w:tbl>
    <w:p w14:paraId="252830EF" w14:textId="77777777" w:rsidR="009F486F" w:rsidRPr="00F11F38" w:rsidRDefault="009F486F" w:rsidP="002871F5">
      <w:pPr>
        <w:pStyle w:val="Body"/>
        <w:rPr>
          <w:rStyle w:val="BodyTeal"/>
          <w:color w:val="4F4F4F" w:themeColor="background2"/>
        </w:rPr>
      </w:pPr>
    </w:p>
    <w:p w14:paraId="22DAF862" w14:textId="47A52278" w:rsidR="002871F5" w:rsidRPr="00F11F38" w:rsidRDefault="002871F5" w:rsidP="002871F5">
      <w:pPr>
        <w:pStyle w:val="Body"/>
        <w:rPr>
          <w:rStyle w:val="BodyTeal"/>
          <w:color w:val="4F4F4F" w:themeColor="background2"/>
        </w:rPr>
      </w:pPr>
      <w:r w:rsidRPr="00F11F38">
        <w:rPr>
          <w:rStyle w:val="BodyTeal"/>
          <w:color w:val="4F4F4F" w:themeColor="background2"/>
        </w:rPr>
        <w:t>How many infants are expected to receive the mAb each year?</w:t>
      </w:r>
    </w:p>
    <w:tbl>
      <w:tblPr>
        <w:tblStyle w:val="TableGrid"/>
        <w:tblW w:w="0" w:type="auto"/>
        <w:tblLook w:val="04A0" w:firstRow="1" w:lastRow="0" w:firstColumn="1" w:lastColumn="0" w:noHBand="0" w:noVBand="1"/>
      </w:tblPr>
      <w:tblGrid>
        <w:gridCol w:w="1555"/>
        <w:gridCol w:w="8073"/>
      </w:tblGrid>
      <w:tr w:rsidR="002871F5" w:rsidRPr="00F11F38" w14:paraId="6DA7229F" w14:textId="77777777" w:rsidTr="00F43133">
        <w:tc>
          <w:tcPr>
            <w:tcW w:w="1555" w:type="dxa"/>
          </w:tcPr>
          <w:p w14:paraId="457786C4" w14:textId="77777777" w:rsidR="002871F5" w:rsidRPr="00F11F38" w:rsidRDefault="002871F5" w:rsidP="00F43133">
            <w:pPr>
              <w:pStyle w:val="Body"/>
              <w:rPr>
                <w:rStyle w:val="BodyTeal"/>
                <w:color w:val="4F4F4F" w:themeColor="background2"/>
              </w:rPr>
            </w:pPr>
            <w:r w:rsidRPr="00F11F38">
              <w:rPr>
                <w:b/>
                <w:bCs/>
                <w:sz w:val="20"/>
                <w:szCs w:val="20"/>
              </w:rPr>
              <w:t>Assessment</w:t>
            </w:r>
          </w:p>
        </w:tc>
        <w:tc>
          <w:tcPr>
            <w:tcW w:w="8073" w:type="dxa"/>
          </w:tcPr>
          <w:p w14:paraId="1579EBC4" w14:textId="0221C0BB" w:rsidR="002871F5" w:rsidRPr="00F11F38" w:rsidRDefault="009E26DC" w:rsidP="005C19B2">
            <w:pPr>
              <w:pStyle w:val="Bullet1"/>
              <w:rPr>
                <w:rStyle w:val="BodyTeal"/>
                <w:color w:val="4F4F4F" w:themeColor="background2"/>
                <w:sz w:val="20"/>
              </w:rPr>
            </w:pPr>
            <w:r w:rsidRPr="00F11F38">
              <w:rPr>
                <w:rStyle w:val="BodyTeal"/>
                <w:color w:val="4F4F4F" w:themeColor="background2"/>
                <w:sz w:val="20"/>
              </w:rPr>
              <w:t>How many babies are born each year</w:t>
            </w:r>
            <w:r w:rsidR="00F43133" w:rsidRPr="00F11F38">
              <w:rPr>
                <w:rStyle w:val="BodyTeal"/>
                <w:color w:val="4F4F4F" w:themeColor="background2"/>
                <w:sz w:val="20"/>
              </w:rPr>
              <w:t xml:space="preserve"> </w:t>
            </w:r>
            <w:r w:rsidR="002871F5" w:rsidRPr="00F11F38">
              <w:rPr>
                <w:rStyle w:val="BodyTeal"/>
                <w:color w:val="4F4F4F" w:themeColor="background2"/>
                <w:sz w:val="20"/>
              </w:rPr>
              <w:t>in each region/area?</w:t>
            </w:r>
          </w:p>
          <w:p w14:paraId="72D7AD2F" w14:textId="10211940" w:rsidR="00D978CB" w:rsidRPr="00F11F38" w:rsidRDefault="00D978CB" w:rsidP="00D978CB">
            <w:pPr>
              <w:pStyle w:val="Bullet1"/>
              <w:rPr>
                <w:rStyle w:val="BodyTeal"/>
                <w:color w:val="4F4F4F" w:themeColor="background2"/>
                <w:sz w:val="20"/>
              </w:rPr>
            </w:pPr>
            <w:r w:rsidRPr="00F11F38">
              <w:rPr>
                <w:rStyle w:val="BodyTeal"/>
                <w:color w:val="4F4F4F" w:themeColor="background2"/>
                <w:sz w:val="20"/>
              </w:rPr>
              <w:t xml:space="preserve">What proportion of infants will weigh </w:t>
            </w:r>
            <w:r w:rsidR="005126CD" w:rsidRPr="00F11F38">
              <w:rPr>
                <w:rStyle w:val="BodyTeal"/>
                <w:rFonts w:cs="Arial"/>
                <w:color w:val="4F4F4F" w:themeColor="background2"/>
                <w:sz w:val="20"/>
              </w:rPr>
              <w:t>≥</w:t>
            </w:r>
            <w:r w:rsidR="005126CD" w:rsidRPr="00F11F38">
              <w:rPr>
                <w:rStyle w:val="BodyTeal"/>
                <w:color w:val="4F4F4F" w:themeColor="background2"/>
                <w:sz w:val="20"/>
              </w:rPr>
              <w:t>5.</w:t>
            </w:r>
            <w:r w:rsidRPr="00F11F38">
              <w:rPr>
                <w:rStyle w:val="BodyTeal"/>
                <w:color w:val="4F4F4F" w:themeColor="background2"/>
                <w:sz w:val="20"/>
              </w:rPr>
              <w:t>0kg when they are eligible to receive the mAb?*</w:t>
            </w:r>
          </w:p>
          <w:p w14:paraId="10E881A9" w14:textId="77777777" w:rsidR="00D978CB" w:rsidRPr="00F11F38" w:rsidRDefault="00D978CB" w:rsidP="00D978CB">
            <w:pPr>
              <w:pStyle w:val="Bullet1"/>
              <w:rPr>
                <w:rStyle w:val="BodyTeal"/>
                <w:color w:val="4F4F4F" w:themeColor="background2"/>
                <w:sz w:val="20"/>
              </w:rPr>
            </w:pPr>
            <w:r w:rsidRPr="00F11F38">
              <w:rPr>
                <w:rStyle w:val="BodyTeal"/>
                <w:color w:val="4F4F4F" w:themeColor="background2"/>
                <w:sz w:val="20"/>
              </w:rPr>
              <w:t>How are the start and end of the RSV immunisation campaign defined and communicated?</w:t>
            </w:r>
          </w:p>
          <w:p w14:paraId="73C6B46A" w14:textId="77777777" w:rsidR="002871F5" w:rsidRPr="00F11F38" w:rsidRDefault="002871F5" w:rsidP="005C19B2">
            <w:pPr>
              <w:pStyle w:val="Bullet1"/>
              <w:rPr>
                <w:rStyle w:val="BodyTeal"/>
                <w:color w:val="4F4F4F" w:themeColor="background2"/>
                <w:sz w:val="20"/>
              </w:rPr>
            </w:pPr>
            <w:r w:rsidRPr="00F11F38">
              <w:rPr>
                <w:rStyle w:val="BodyTeal"/>
                <w:color w:val="4F4F4F" w:themeColor="background2"/>
                <w:sz w:val="20"/>
              </w:rPr>
              <w:t>What proportion of parents are expected to accept the mAb for their infant?</w:t>
            </w:r>
          </w:p>
          <w:p w14:paraId="05F0BBE8" w14:textId="77777777" w:rsidR="00E212C9" w:rsidRPr="00F11F38" w:rsidRDefault="00E212C9" w:rsidP="005C19B2">
            <w:pPr>
              <w:pStyle w:val="Bullet1"/>
              <w:rPr>
                <w:rStyle w:val="BodyTeal"/>
                <w:color w:val="4F4F4F" w:themeColor="background2"/>
                <w:sz w:val="20"/>
              </w:rPr>
            </w:pPr>
            <w:r w:rsidRPr="00F11F38">
              <w:rPr>
                <w:rStyle w:val="BodyTeal"/>
                <w:color w:val="4F4F4F" w:themeColor="background2"/>
                <w:sz w:val="20"/>
              </w:rPr>
              <w:t>Are there any populations that are less likely to access or accept the mAb?</w:t>
            </w:r>
          </w:p>
          <w:p w14:paraId="12DDE818" w14:textId="1B0D0295" w:rsidR="00E212C9" w:rsidRPr="00F11F38" w:rsidRDefault="00E212C9" w:rsidP="005C19B2">
            <w:pPr>
              <w:pStyle w:val="Bullet1"/>
              <w:rPr>
                <w:rStyle w:val="BodyTeal"/>
                <w:color w:val="4F4F4F" w:themeColor="background2"/>
                <w:sz w:val="20"/>
              </w:rPr>
            </w:pPr>
            <w:r w:rsidRPr="00F11F38">
              <w:rPr>
                <w:rStyle w:val="BodyTeal"/>
                <w:color w:val="4F4F4F" w:themeColor="background2"/>
                <w:sz w:val="20"/>
              </w:rPr>
              <w:t>How will demand for the mAb be estimated, and which national or regional body is responsible for making this estimate?</w:t>
            </w:r>
            <w:r w:rsidR="00735CAB" w:rsidRPr="00F11F38">
              <w:rPr>
                <w:rStyle w:val="BodyTeal"/>
                <w:color w:val="4F4F4F" w:themeColor="background2"/>
                <w:sz w:val="20"/>
              </w:rPr>
              <w:t xml:space="preserve"> </w:t>
            </w:r>
            <w:r w:rsidR="0047278C" w:rsidRPr="00F11F38">
              <w:rPr>
                <w:rStyle w:val="BodyTeal"/>
                <w:color w:val="4F4F4F" w:themeColor="background2"/>
                <w:sz w:val="20"/>
              </w:rPr>
              <w:t>How far in advance is demand estimated</w:t>
            </w:r>
            <w:r w:rsidR="00EC5F02" w:rsidRPr="00F11F38">
              <w:rPr>
                <w:rStyle w:val="BodyTeal"/>
                <w:color w:val="4F4F4F" w:themeColor="background2"/>
                <w:sz w:val="20"/>
              </w:rPr>
              <w:t>?</w:t>
            </w:r>
          </w:p>
          <w:p w14:paraId="1D707488" w14:textId="77777777" w:rsidR="005C19B2" w:rsidRPr="00F11F38" w:rsidRDefault="005C19B2" w:rsidP="005C19B2">
            <w:pPr>
              <w:pStyle w:val="Bullet1"/>
              <w:rPr>
                <w:rStyle w:val="BodyTeal"/>
                <w:color w:val="4F4F4F" w:themeColor="background2"/>
                <w:sz w:val="20"/>
              </w:rPr>
            </w:pPr>
            <w:r w:rsidRPr="00F11F38">
              <w:rPr>
                <w:rStyle w:val="BodyTeal"/>
                <w:color w:val="4F4F4F" w:themeColor="background2"/>
                <w:sz w:val="20"/>
              </w:rPr>
              <w:t>How will demand for the mAb be affected by the introduction of maternal immunisation?</w:t>
            </w:r>
          </w:p>
          <w:p w14:paraId="01567A86" w14:textId="6D673581" w:rsidR="00FA0097" w:rsidRPr="00F11F38" w:rsidRDefault="00FA0097" w:rsidP="005C19B2">
            <w:pPr>
              <w:pStyle w:val="Bullet1"/>
              <w:rPr>
                <w:rStyle w:val="BodyTeal"/>
                <w:color w:val="4F4F4F" w:themeColor="background2"/>
                <w:sz w:val="20"/>
              </w:rPr>
            </w:pPr>
            <w:r w:rsidRPr="00F11F38">
              <w:rPr>
                <w:rStyle w:val="BodyTeal"/>
                <w:color w:val="4F4F4F" w:themeColor="background2"/>
                <w:sz w:val="20"/>
              </w:rPr>
              <w:t>What is the ordering process</w:t>
            </w:r>
            <w:r w:rsidR="00D50694" w:rsidRPr="00F11F38">
              <w:rPr>
                <w:rStyle w:val="BodyTeal"/>
                <w:color w:val="4F4F4F" w:themeColor="background2"/>
                <w:sz w:val="20"/>
              </w:rPr>
              <w:t xml:space="preserve"> </w:t>
            </w:r>
            <w:r w:rsidR="0090591F" w:rsidRPr="00F11F38">
              <w:rPr>
                <w:rStyle w:val="BodyTeal"/>
                <w:color w:val="4F4F4F" w:themeColor="background2"/>
                <w:sz w:val="20"/>
              </w:rPr>
              <w:t xml:space="preserve">and timeline </w:t>
            </w:r>
            <w:r w:rsidR="00D50694" w:rsidRPr="00F11F38">
              <w:rPr>
                <w:rStyle w:val="BodyTeal"/>
                <w:color w:val="4F4F4F" w:themeColor="background2"/>
                <w:sz w:val="20"/>
              </w:rPr>
              <w:t xml:space="preserve">at national, regional </w:t>
            </w:r>
            <w:r w:rsidR="0090591F" w:rsidRPr="00F11F38">
              <w:rPr>
                <w:rStyle w:val="BodyTeal"/>
                <w:color w:val="4F4F4F" w:themeColor="background2"/>
                <w:sz w:val="20"/>
              </w:rPr>
              <w:t>and/</w:t>
            </w:r>
            <w:r w:rsidR="00D50694" w:rsidRPr="00F11F38">
              <w:rPr>
                <w:rStyle w:val="BodyTeal"/>
                <w:color w:val="4F4F4F" w:themeColor="background2"/>
                <w:sz w:val="20"/>
              </w:rPr>
              <w:t>or hospital/pharm</w:t>
            </w:r>
            <w:r w:rsidR="001A18A9" w:rsidRPr="00F11F38">
              <w:rPr>
                <w:rStyle w:val="BodyTeal"/>
                <w:color w:val="4F4F4F" w:themeColor="background2"/>
                <w:sz w:val="20"/>
              </w:rPr>
              <w:t>ac</w:t>
            </w:r>
            <w:r w:rsidR="00EC5F02" w:rsidRPr="00F11F38">
              <w:rPr>
                <w:rStyle w:val="BodyTeal"/>
                <w:color w:val="4F4F4F" w:themeColor="background2"/>
                <w:sz w:val="20"/>
              </w:rPr>
              <w:t>y</w:t>
            </w:r>
            <w:r w:rsidR="00D50694" w:rsidRPr="00F11F38">
              <w:rPr>
                <w:rStyle w:val="BodyTeal"/>
                <w:color w:val="4F4F4F" w:themeColor="background2"/>
                <w:sz w:val="20"/>
              </w:rPr>
              <w:t xml:space="preserve"> level?</w:t>
            </w:r>
          </w:p>
        </w:tc>
      </w:tr>
    </w:tbl>
    <w:p w14:paraId="21CE56E6" w14:textId="7FBDB572" w:rsidR="00E212C9" w:rsidRPr="00F11F38" w:rsidRDefault="00E212C9" w:rsidP="001361EA">
      <w:pPr>
        <w:pStyle w:val="Table10pt"/>
        <w:rPr>
          <w:rStyle w:val="BodyTeal"/>
          <w:color w:val="4F4F4F" w:themeColor="background2"/>
          <w:sz w:val="20"/>
        </w:rPr>
      </w:pPr>
      <w:r w:rsidRPr="00F11F38">
        <w:rPr>
          <w:rStyle w:val="BodyTeal"/>
          <w:color w:val="4F4F4F" w:themeColor="background2"/>
          <w:sz w:val="20"/>
        </w:rPr>
        <w:t>*Infants weighing &lt;5.0kg require a 50mg dose</w:t>
      </w:r>
      <w:r w:rsidR="005126CD" w:rsidRPr="00F11F38">
        <w:rPr>
          <w:rStyle w:val="BodyTeal"/>
          <w:color w:val="4F4F4F" w:themeColor="background2"/>
          <w:sz w:val="20"/>
        </w:rPr>
        <w:t xml:space="preserve"> and</w:t>
      </w:r>
      <w:r w:rsidRPr="00F11F38">
        <w:rPr>
          <w:rStyle w:val="BodyTeal"/>
          <w:color w:val="4F4F4F" w:themeColor="background2"/>
          <w:sz w:val="20"/>
        </w:rPr>
        <w:t xml:space="preserve"> </w:t>
      </w:r>
      <w:r w:rsidR="005126CD" w:rsidRPr="00F11F38">
        <w:rPr>
          <w:rStyle w:val="BodyTeal"/>
          <w:color w:val="4F4F4F" w:themeColor="background2"/>
          <w:sz w:val="20"/>
        </w:rPr>
        <w:t>i</w:t>
      </w:r>
      <w:r w:rsidRPr="00F11F38">
        <w:rPr>
          <w:rStyle w:val="BodyTeal"/>
          <w:color w:val="4F4F4F" w:themeColor="background2"/>
          <w:sz w:val="20"/>
        </w:rPr>
        <w:t xml:space="preserve">nfants weighing </w:t>
      </w:r>
      <w:r w:rsidR="005126CD" w:rsidRPr="00F11F38">
        <w:rPr>
          <w:rStyle w:val="BodyTeal"/>
          <w:rFonts w:asciiTheme="minorHAnsi" w:hAnsiTheme="minorHAnsi" w:cstheme="minorHAnsi"/>
          <w:color w:val="4F4F4F" w:themeColor="background2"/>
          <w:sz w:val="20"/>
        </w:rPr>
        <w:t>≥</w:t>
      </w:r>
      <w:r w:rsidRPr="00F11F38">
        <w:rPr>
          <w:rStyle w:val="BodyTeal"/>
          <w:color w:val="4F4F4F" w:themeColor="background2"/>
          <w:sz w:val="20"/>
        </w:rPr>
        <w:t>5.0kg require a 100mg dose</w:t>
      </w:r>
      <w:r w:rsidR="00441C0D" w:rsidRPr="00F11F38">
        <w:rPr>
          <w:rStyle w:val="BodyTeal"/>
          <w:color w:val="4F4F4F" w:themeColor="background2"/>
          <w:sz w:val="20"/>
        </w:rPr>
        <w:t>, so quantities of each dose will need to be ordered.</w:t>
      </w:r>
    </w:p>
    <w:p w14:paraId="6513E781" w14:textId="77777777" w:rsidR="009F486F" w:rsidRPr="00F11F38" w:rsidRDefault="009F486F" w:rsidP="001361EA">
      <w:pPr>
        <w:pStyle w:val="Table10pt"/>
        <w:rPr>
          <w:rStyle w:val="BodyTeal"/>
          <w:b/>
          <w:color w:val="4F4F4F" w:themeColor="background2"/>
          <w:sz w:val="20"/>
        </w:rPr>
      </w:pPr>
    </w:p>
    <w:p w14:paraId="4BD3EB89" w14:textId="75F70D83" w:rsidR="002871F5" w:rsidRPr="00F11F38" w:rsidRDefault="002871F5" w:rsidP="002871F5">
      <w:pPr>
        <w:pStyle w:val="Heading2"/>
        <w:numPr>
          <w:ilvl w:val="1"/>
          <w:numId w:val="2"/>
        </w:numPr>
        <w:rPr>
          <w:rStyle w:val="BodyTeal"/>
          <w:szCs w:val="24"/>
        </w:rPr>
      </w:pPr>
      <w:bookmarkStart w:id="15" w:name="_Toc166078131"/>
      <w:r w:rsidRPr="00F11F38">
        <w:rPr>
          <w:rStyle w:val="BodyTeal"/>
          <w:szCs w:val="24"/>
        </w:rPr>
        <w:t>Awareness and information</w:t>
      </w:r>
      <w:bookmarkEnd w:id="15"/>
    </w:p>
    <w:p w14:paraId="1BFFCEB3" w14:textId="77777777" w:rsidR="002871F5" w:rsidRPr="00F11F38" w:rsidRDefault="002871F5" w:rsidP="002871F5">
      <w:pPr>
        <w:pStyle w:val="Body"/>
      </w:pPr>
      <w:r w:rsidRPr="00F11F38">
        <w:t>Is appropriate information about RSV and the mAb readily available for expectant parents and parents of young children?</w:t>
      </w:r>
    </w:p>
    <w:tbl>
      <w:tblPr>
        <w:tblStyle w:val="TableGrid"/>
        <w:tblW w:w="0" w:type="auto"/>
        <w:tblLook w:val="04A0" w:firstRow="1" w:lastRow="0" w:firstColumn="1" w:lastColumn="0" w:noHBand="0" w:noVBand="1"/>
      </w:tblPr>
      <w:tblGrid>
        <w:gridCol w:w="1555"/>
        <w:gridCol w:w="8073"/>
      </w:tblGrid>
      <w:tr w:rsidR="002871F5" w:rsidRPr="00F11F38" w14:paraId="7BDE1BBE" w14:textId="77777777" w:rsidTr="00F43133">
        <w:tc>
          <w:tcPr>
            <w:tcW w:w="1555" w:type="dxa"/>
          </w:tcPr>
          <w:p w14:paraId="3FA95A08" w14:textId="77777777" w:rsidR="002871F5" w:rsidRPr="00F11F38" w:rsidRDefault="002871F5" w:rsidP="00F43133">
            <w:pPr>
              <w:pStyle w:val="Table10pt"/>
            </w:pPr>
            <w:r w:rsidRPr="00F11F38">
              <w:rPr>
                <w:b/>
                <w:bCs/>
                <w:szCs w:val="20"/>
              </w:rPr>
              <w:t>Assessment</w:t>
            </w:r>
          </w:p>
        </w:tc>
        <w:tc>
          <w:tcPr>
            <w:tcW w:w="8073" w:type="dxa"/>
          </w:tcPr>
          <w:p w14:paraId="5EEFB6CD" w14:textId="1C67B0A9" w:rsidR="002871F5" w:rsidRPr="00F11F38" w:rsidRDefault="009E26DC" w:rsidP="00F43133">
            <w:pPr>
              <w:pStyle w:val="Tablebullet10pt"/>
            </w:pPr>
            <w:r w:rsidRPr="00F11F38">
              <w:t>What</w:t>
            </w:r>
            <w:r w:rsidR="002871F5" w:rsidRPr="00F11F38">
              <w:t xml:space="preserve"> factual</w:t>
            </w:r>
            <w:r w:rsidRPr="00F11F38">
              <w:t>, up-to-date</w:t>
            </w:r>
            <w:r w:rsidR="002871F5" w:rsidRPr="00F11F38">
              <w:t xml:space="preserve"> information about RSV and the mAb – produced by trusted government organisations, professional societies or patient organisations – </w:t>
            </w:r>
            <w:r w:rsidRPr="00F11F38">
              <w:t xml:space="preserve">is </w:t>
            </w:r>
            <w:r w:rsidR="002871F5" w:rsidRPr="00F11F38">
              <w:t xml:space="preserve">available and accessible for parents? </w:t>
            </w:r>
          </w:p>
          <w:p w14:paraId="4E5558C7" w14:textId="4496426E" w:rsidR="00A047E0" w:rsidRPr="00F11F38" w:rsidRDefault="00A047E0" w:rsidP="00F43133">
            <w:pPr>
              <w:pStyle w:val="Tablebullet10pt"/>
            </w:pPr>
            <w:r w:rsidRPr="00F11F38">
              <w:t>When and how often is information about the mAb shared through public education campaigns?</w:t>
            </w:r>
            <w:r w:rsidR="0057530B" w:rsidRPr="00F11F38">
              <w:t xml:space="preserve"> </w:t>
            </w:r>
          </w:p>
          <w:p w14:paraId="28A1491B" w14:textId="7FBAA667" w:rsidR="005A014F" w:rsidRPr="00F11F38" w:rsidRDefault="005A014F" w:rsidP="00F43133">
            <w:pPr>
              <w:pStyle w:val="Tablebullet10pt"/>
            </w:pPr>
            <w:r w:rsidRPr="00F11F38">
              <w:t>What communication channels may be most effective in reaching parents of infants?</w:t>
            </w:r>
          </w:p>
          <w:p w14:paraId="2D44C4C5" w14:textId="58335FC6" w:rsidR="002871F5" w:rsidRPr="00F11F38" w:rsidRDefault="009E26DC" w:rsidP="00F43133">
            <w:pPr>
              <w:pStyle w:val="Tablebullet10pt"/>
            </w:pPr>
            <w:r w:rsidRPr="00F11F38">
              <w:t>Which</w:t>
            </w:r>
            <w:r w:rsidR="002871F5" w:rsidRPr="00F11F38">
              <w:t xml:space="preserve"> healthcare professionals </w:t>
            </w:r>
            <w:r w:rsidRPr="00F11F38">
              <w:t xml:space="preserve">will </w:t>
            </w:r>
            <w:r w:rsidR="002871F5" w:rsidRPr="00F11F38">
              <w:t xml:space="preserve">be actively involved in educating parents about RSV and the mAb both before and after birth? </w:t>
            </w:r>
          </w:p>
          <w:p w14:paraId="423D7B6E" w14:textId="005BCAE7" w:rsidR="002871F5" w:rsidRPr="00F11F38" w:rsidRDefault="002871F5" w:rsidP="00F43133">
            <w:pPr>
              <w:pStyle w:val="Tablebullet10pt"/>
            </w:pPr>
            <w:r w:rsidRPr="00F11F38">
              <w:t>Does the information refer to RSV</w:t>
            </w:r>
            <w:r w:rsidR="007D1592" w:rsidRPr="00F11F38">
              <w:t xml:space="preserve"> infection</w:t>
            </w:r>
            <w:r w:rsidRPr="00F11F38">
              <w:t xml:space="preserve"> in an understandable way (e.g. by using the most familiar terms related to RSV)?</w:t>
            </w:r>
          </w:p>
          <w:p w14:paraId="4BB4F7D6" w14:textId="67695080" w:rsidR="002871F5" w:rsidRPr="00F11F38" w:rsidRDefault="002871F5" w:rsidP="00F43133">
            <w:pPr>
              <w:pStyle w:val="Tablebullet10pt"/>
            </w:pPr>
            <w:r w:rsidRPr="00F11F38">
              <w:t xml:space="preserve">Does the information describe </w:t>
            </w:r>
            <w:r w:rsidR="0007025C" w:rsidRPr="00F11F38">
              <w:t xml:space="preserve">RSV </w:t>
            </w:r>
            <w:proofErr w:type="spellStart"/>
            <w:r w:rsidRPr="00F11F38">
              <w:t>mAbs</w:t>
            </w:r>
            <w:proofErr w:type="spellEnd"/>
            <w:r w:rsidRPr="00F11F38">
              <w:t xml:space="preserve"> in the most effective way (e.g. by referring to them as an immunisation or preventive treatment, according to local attitudes and preferences)?</w:t>
            </w:r>
          </w:p>
          <w:p w14:paraId="55B573E3" w14:textId="262441E8" w:rsidR="002871F5" w:rsidRPr="00F11F38" w:rsidRDefault="009E26DC" w:rsidP="00F43133">
            <w:pPr>
              <w:pStyle w:val="Tablebullet10pt"/>
            </w:pPr>
            <w:r w:rsidRPr="00F11F38">
              <w:t>What</w:t>
            </w:r>
            <w:r w:rsidR="002871F5" w:rsidRPr="00F11F38">
              <w:t xml:space="preserve"> information </w:t>
            </w:r>
            <w:r w:rsidRPr="00F11F38">
              <w:t xml:space="preserve">is </w:t>
            </w:r>
            <w:r w:rsidR="002871F5" w:rsidRPr="00F11F38">
              <w:t>available in the relevant languages and in a culturally sensitive way to meet the needs of local populations</w:t>
            </w:r>
            <w:r w:rsidR="004F6FC4" w:rsidRPr="00F11F38">
              <w:t xml:space="preserve"> to ensure equity in access</w:t>
            </w:r>
            <w:r w:rsidR="002871F5" w:rsidRPr="00F11F38">
              <w:t>?</w:t>
            </w:r>
          </w:p>
          <w:p w14:paraId="0AC25713" w14:textId="53090E75" w:rsidR="00E212C9" w:rsidRPr="00F11F38" w:rsidRDefault="006E6DE1" w:rsidP="00E212C9">
            <w:pPr>
              <w:pStyle w:val="Tablebullet10pt"/>
            </w:pPr>
            <w:r w:rsidRPr="00F11F38">
              <w:t xml:space="preserve">What </w:t>
            </w:r>
            <w:r w:rsidR="00E212C9" w:rsidRPr="00F11F38">
              <w:t xml:space="preserve">data </w:t>
            </w:r>
            <w:r w:rsidR="009E26DC" w:rsidRPr="00F11F38">
              <w:t xml:space="preserve">are available </w:t>
            </w:r>
            <w:r w:rsidR="00E212C9" w:rsidRPr="00F11F38">
              <w:t xml:space="preserve">about public awareness of RSV and/or </w:t>
            </w:r>
            <w:proofErr w:type="spellStart"/>
            <w:r w:rsidR="00E212C9" w:rsidRPr="00F11F38">
              <w:t>mAbs</w:t>
            </w:r>
            <w:proofErr w:type="spellEnd"/>
            <w:r w:rsidR="00E212C9" w:rsidRPr="00F11F38">
              <w:t xml:space="preserve">, and </w:t>
            </w:r>
            <w:r w:rsidRPr="00F11F38">
              <w:t xml:space="preserve">about </w:t>
            </w:r>
            <w:r w:rsidR="00E212C9" w:rsidRPr="00F11F38">
              <w:t>public attitudes towards these topics?</w:t>
            </w:r>
            <w:r w:rsidR="00C25458" w:rsidRPr="00F11F38">
              <w:t xml:space="preserve"> How can this information be used to help design awareness campaigns?</w:t>
            </w:r>
          </w:p>
          <w:p w14:paraId="2349C151" w14:textId="77777777" w:rsidR="00A047E0" w:rsidRPr="00F11F38" w:rsidRDefault="00230CE6" w:rsidP="001A18A9">
            <w:pPr>
              <w:pStyle w:val="Tablebullet10pt"/>
            </w:pPr>
            <w:r w:rsidRPr="00F11F38">
              <w:t>What are the</w:t>
            </w:r>
            <w:r w:rsidR="00E212C9" w:rsidRPr="00F11F38">
              <w:t xml:space="preserve"> existing public information or education strategies that can be leveraged to raise awareness and understanding of RSV and the mAb?</w:t>
            </w:r>
            <w:r w:rsidR="004F7AA3" w:rsidRPr="00F11F38">
              <w:t xml:space="preserve"> </w:t>
            </w:r>
          </w:p>
          <w:p w14:paraId="7894B484" w14:textId="786264B0" w:rsidR="00C25458" w:rsidRPr="00F11F38" w:rsidRDefault="00C25458" w:rsidP="00C25458">
            <w:pPr>
              <w:pStyle w:val="Tablebullet210pt"/>
            </w:pPr>
            <w:r w:rsidRPr="00F11F38">
              <w:t>Who is involved in delivering these strategies?</w:t>
            </w:r>
          </w:p>
        </w:tc>
      </w:tr>
    </w:tbl>
    <w:p w14:paraId="04A94E7F" w14:textId="77777777" w:rsidR="00CB588B" w:rsidRPr="00F11F38" w:rsidRDefault="00CB588B" w:rsidP="002871F5">
      <w:pPr>
        <w:pStyle w:val="Body"/>
      </w:pPr>
    </w:p>
    <w:p w14:paraId="59E52A0E" w14:textId="77777777" w:rsidR="00D34125" w:rsidRPr="00F11F38" w:rsidRDefault="00D34125">
      <w:pPr>
        <w:spacing w:before="0" w:after="160" w:line="259" w:lineRule="auto"/>
        <w:jc w:val="left"/>
      </w:pPr>
      <w:r w:rsidRPr="00F11F38">
        <w:br w:type="page"/>
      </w:r>
    </w:p>
    <w:p w14:paraId="56C619E8" w14:textId="16F897D3" w:rsidR="002871F5" w:rsidRPr="00F11F38" w:rsidRDefault="002871F5" w:rsidP="002871F5">
      <w:pPr>
        <w:pStyle w:val="Body"/>
      </w:pPr>
      <w:r w:rsidRPr="00F11F38">
        <w:t xml:space="preserve">Are all relevant healthcare professionals </w:t>
      </w:r>
      <w:r w:rsidR="00D64717" w:rsidRPr="00F11F38">
        <w:t>trained</w:t>
      </w:r>
      <w:r w:rsidR="001C4542" w:rsidRPr="00F11F38">
        <w:t xml:space="preserve"> and educated</w:t>
      </w:r>
      <w:r w:rsidR="00D64717" w:rsidRPr="00F11F38">
        <w:t xml:space="preserve"> </w:t>
      </w:r>
      <w:r w:rsidRPr="00F11F38">
        <w:t>o</w:t>
      </w:r>
      <w:r w:rsidR="001C4542" w:rsidRPr="00F11F38">
        <w:t>n</w:t>
      </w:r>
      <w:r w:rsidRPr="00F11F38">
        <w:t xml:space="preserve"> the importance of RSV prevention and accepting of the mAb?</w:t>
      </w:r>
    </w:p>
    <w:tbl>
      <w:tblPr>
        <w:tblStyle w:val="TableGrid"/>
        <w:tblW w:w="0" w:type="auto"/>
        <w:tblLook w:val="04A0" w:firstRow="1" w:lastRow="0" w:firstColumn="1" w:lastColumn="0" w:noHBand="0" w:noVBand="1"/>
      </w:tblPr>
      <w:tblGrid>
        <w:gridCol w:w="1555"/>
        <w:gridCol w:w="8073"/>
      </w:tblGrid>
      <w:tr w:rsidR="002871F5" w:rsidRPr="00F11F38" w14:paraId="32FB1D62" w14:textId="77777777" w:rsidTr="00F43133">
        <w:tc>
          <w:tcPr>
            <w:tcW w:w="1555" w:type="dxa"/>
          </w:tcPr>
          <w:p w14:paraId="08DCC2B6" w14:textId="77777777" w:rsidR="002871F5" w:rsidRPr="00F11F38" w:rsidRDefault="002871F5" w:rsidP="00F43133">
            <w:pPr>
              <w:pStyle w:val="Table10pt"/>
            </w:pPr>
            <w:r w:rsidRPr="00F11F38">
              <w:rPr>
                <w:b/>
                <w:bCs/>
                <w:szCs w:val="20"/>
              </w:rPr>
              <w:t>Assessment</w:t>
            </w:r>
          </w:p>
        </w:tc>
        <w:tc>
          <w:tcPr>
            <w:tcW w:w="8073" w:type="dxa"/>
          </w:tcPr>
          <w:p w14:paraId="18266309" w14:textId="2C736F86" w:rsidR="002871F5" w:rsidRPr="00F11F38" w:rsidRDefault="002871F5" w:rsidP="00F43133">
            <w:pPr>
              <w:pStyle w:val="Tablebullet10pt"/>
              <w:numPr>
                <w:ilvl w:val="0"/>
                <w:numId w:val="0"/>
              </w:numPr>
              <w:ind w:left="460" w:hanging="284"/>
              <w:rPr>
                <w:i/>
                <w:iCs/>
              </w:rPr>
            </w:pPr>
            <w:r w:rsidRPr="00F11F38">
              <w:rPr>
                <w:i/>
                <w:iCs/>
              </w:rPr>
              <w:t>Please refer to Table 1A in the Appendix for relevant healthcare professionals</w:t>
            </w:r>
            <w:r w:rsidR="00165616" w:rsidRPr="00F11F38">
              <w:rPr>
                <w:i/>
                <w:iCs/>
              </w:rPr>
              <w:t>.</w:t>
            </w:r>
          </w:p>
          <w:p w14:paraId="440932F7" w14:textId="4A444399" w:rsidR="004D220C" w:rsidRPr="00F11F38" w:rsidRDefault="00230CE6" w:rsidP="004D220C">
            <w:pPr>
              <w:pStyle w:val="Tablebullet10pt"/>
            </w:pPr>
            <w:r w:rsidRPr="00F11F38">
              <w:t>What evidence is available to indicate that relevant</w:t>
            </w:r>
            <w:r w:rsidR="00A047E0" w:rsidRPr="00F11F38">
              <w:t xml:space="preserve"> healthcare professionals understand </w:t>
            </w:r>
            <w:r w:rsidR="004D220C" w:rsidRPr="00F11F38">
              <w:t xml:space="preserve">what the mAb is and </w:t>
            </w:r>
            <w:r w:rsidR="00701B19" w:rsidRPr="00F11F38">
              <w:t xml:space="preserve">that they are </w:t>
            </w:r>
            <w:r w:rsidR="004D220C" w:rsidRPr="00F11F38">
              <w:t>aware of the available safety and efficacy data?</w:t>
            </w:r>
          </w:p>
          <w:p w14:paraId="3F9FB6D6" w14:textId="096CB4E0" w:rsidR="002871F5" w:rsidRPr="00F11F38" w:rsidRDefault="00E72B50" w:rsidP="00F43133">
            <w:pPr>
              <w:pStyle w:val="Tablebullet10pt"/>
            </w:pPr>
            <w:r w:rsidRPr="00F11F38">
              <w:t>What</w:t>
            </w:r>
            <w:r w:rsidR="00230CE6" w:rsidRPr="00F11F38">
              <w:t xml:space="preserve"> is the</w:t>
            </w:r>
            <w:r w:rsidR="00CB53A5" w:rsidRPr="00F11F38">
              <w:t xml:space="preserve"> evidence (e.g. from surveys or letters of support from professional societies) that</w:t>
            </w:r>
            <w:r w:rsidR="002871F5" w:rsidRPr="00F11F38">
              <w:t xml:space="preserve"> relevant healthcare professionals agree that RSV prevention, and the implementation of an immunisation programme using the mAb, should be prioritised?</w:t>
            </w:r>
          </w:p>
          <w:p w14:paraId="1B01F75C" w14:textId="7694F122" w:rsidR="00D47C35" w:rsidRPr="00F11F38" w:rsidRDefault="00230CE6" w:rsidP="00D47C35">
            <w:pPr>
              <w:pStyle w:val="Tablebullet10pt"/>
            </w:pPr>
            <w:r w:rsidRPr="00F11F38">
              <w:t>How w</w:t>
            </w:r>
            <w:r w:rsidR="00D47C35" w:rsidRPr="00F11F38">
              <w:t>ill all relevant healthcare professionals receive role-specific training or education on RSV prevention, immunisation delivery and public education strategies?</w:t>
            </w:r>
          </w:p>
          <w:p w14:paraId="1ABEE959" w14:textId="77777777" w:rsidR="00D47C35" w:rsidRPr="00F11F38" w:rsidRDefault="00D47C35" w:rsidP="00D47C35">
            <w:pPr>
              <w:pStyle w:val="Tablebullet10pt"/>
            </w:pPr>
            <w:r w:rsidRPr="00F11F38">
              <w:t>Which scientific or professional societies are involved, or should be involved, in raising awareness of the mAb among healthcare professionals and in providing relevant training?</w:t>
            </w:r>
          </w:p>
          <w:p w14:paraId="13B21C7A" w14:textId="56484D52" w:rsidR="00D47C35" w:rsidRPr="00F11F38" w:rsidRDefault="00D47C35" w:rsidP="00D47C35">
            <w:pPr>
              <w:pStyle w:val="Tablebullet10pt"/>
            </w:pPr>
            <w:r w:rsidRPr="00F11F38">
              <w:t>What may be the best communication channels for reaching the relevant healthcare professionals?</w:t>
            </w:r>
          </w:p>
        </w:tc>
      </w:tr>
    </w:tbl>
    <w:p w14:paraId="5A49A473" w14:textId="05649E6B" w:rsidR="00952FE6" w:rsidRPr="00F11F38" w:rsidRDefault="00952FE6" w:rsidP="00893665">
      <w:pPr>
        <w:pStyle w:val="Body"/>
        <w:rPr>
          <w:rStyle w:val="BoldTeal12pt"/>
          <w:b w:val="0"/>
          <w:bCs/>
          <w:sz w:val="28"/>
          <w:szCs w:val="28"/>
        </w:rPr>
      </w:pPr>
    </w:p>
    <w:p w14:paraId="6AF99F64" w14:textId="173CEA3A" w:rsidR="00893665" w:rsidRPr="00F11F38" w:rsidRDefault="00952FE6" w:rsidP="00952FE6">
      <w:pPr>
        <w:spacing w:before="0" w:after="160" w:line="259" w:lineRule="auto"/>
        <w:jc w:val="left"/>
        <w:rPr>
          <w:rStyle w:val="BoldTeal12pt"/>
          <w:b w:val="0"/>
          <w:bCs/>
          <w:sz w:val="28"/>
          <w:szCs w:val="28"/>
        </w:rPr>
      </w:pPr>
      <w:r w:rsidRPr="00F11F38">
        <w:rPr>
          <w:rStyle w:val="BoldTeal12pt"/>
          <w:b w:val="0"/>
          <w:bCs/>
          <w:sz w:val="28"/>
          <w:szCs w:val="28"/>
        </w:rPr>
        <w:br w:type="page"/>
      </w:r>
    </w:p>
    <w:p w14:paraId="0A3B48DF" w14:textId="771ACD79" w:rsidR="002871F5" w:rsidRPr="00F11F38" w:rsidRDefault="002871F5" w:rsidP="002871F5">
      <w:pPr>
        <w:pStyle w:val="Heading1"/>
        <w:numPr>
          <w:ilvl w:val="0"/>
          <w:numId w:val="2"/>
        </w:numPr>
        <w:rPr>
          <w:rStyle w:val="BoldTeal12pt"/>
          <w:b/>
          <w:bCs/>
          <w:sz w:val="28"/>
          <w:szCs w:val="28"/>
        </w:rPr>
      </w:pPr>
      <w:bookmarkStart w:id="16" w:name="_Toc166078132"/>
      <w:r w:rsidRPr="00F11F38">
        <w:rPr>
          <w:rStyle w:val="BoldTeal12pt"/>
          <w:b/>
          <w:bCs/>
          <w:sz w:val="28"/>
          <w:szCs w:val="28"/>
        </w:rPr>
        <w:t>Service provision</w:t>
      </w:r>
      <w:bookmarkEnd w:id="16"/>
    </w:p>
    <w:p w14:paraId="1F6755B3" w14:textId="78006935" w:rsidR="002871F5" w:rsidRPr="00F11F38" w:rsidRDefault="002871F5" w:rsidP="002871F5">
      <w:pPr>
        <w:pStyle w:val="Heading2"/>
        <w:numPr>
          <w:ilvl w:val="1"/>
          <w:numId w:val="2"/>
        </w:numPr>
        <w:rPr>
          <w:rStyle w:val="BodyTeal"/>
          <w:szCs w:val="24"/>
        </w:rPr>
      </w:pPr>
      <w:bookmarkStart w:id="17" w:name="_Toc166078133"/>
      <w:r w:rsidRPr="00F11F38">
        <w:rPr>
          <w:rStyle w:val="BodyTeal"/>
          <w:szCs w:val="24"/>
        </w:rPr>
        <w:t>Organisation and logistics</w:t>
      </w:r>
      <w:bookmarkEnd w:id="17"/>
    </w:p>
    <w:p w14:paraId="5A4F80D4" w14:textId="42D102C0" w:rsidR="002871F5" w:rsidRPr="00F11F38" w:rsidRDefault="002871F5" w:rsidP="002871F5">
      <w:pPr>
        <w:pStyle w:val="Body"/>
      </w:pPr>
      <w:r w:rsidRPr="00F11F38">
        <w:t>Are plans in place to ensure the mAb immunisation programme will be organised and delivered to all eligible infants?</w:t>
      </w:r>
    </w:p>
    <w:tbl>
      <w:tblPr>
        <w:tblStyle w:val="TableGrid"/>
        <w:tblW w:w="0" w:type="auto"/>
        <w:tblLook w:val="04A0" w:firstRow="1" w:lastRow="0" w:firstColumn="1" w:lastColumn="0" w:noHBand="0" w:noVBand="1"/>
      </w:tblPr>
      <w:tblGrid>
        <w:gridCol w:w="1555"/>
        <w:gridCol w:w="8073"/>
      </w:tblGrid>
      <w:tr w:rsidR="002871F5" w:rsidRPr="00F11F38" w14:paraId="4796CA12" w14:textId="77777777" w:rsidTr="00F43133">
        <w:tc>
          <w:tcPr>
            <w:tcW w:w="1555" w:type="dxa"/>
          </w:tcPr>
          <w:p w14:paraId="370E25D3" w14:textId="77777777" w:rsidR="002871F5" w:rsidRPr="00F11F38" w:rsidRDefault="002871F5" w:rsidP="00F43133">
            <w:pPr>
              <w:pStyle w:val="Body"/>
            </w:pPr>
            <w:r w:rsidRPr="00F11F38">
              <w:rPr>
                <w:b/>
                <w:bCs/>
                <w:sz w:val="20"/>
                <w:szCs w:val="20"/>
              </w:rPr>
              <w:t>Assessment</w:t>
            </w:r>
          </w:p>
        </w:tc>
        <w:tc>
          <w:tcPr>
            <w:tcW w:w="8073" w:type="dxa"/>
          </w:tcPr>
          <w:p w14:paraId="554112C1" w14:textId="37E22863" w:rsidR="003232BB" w:rsidRPr="00F11F38" w:rsidRDefault="00230CE6" w:rsidP="001361EA">
            <w:pPr>
              <w:pStyle w:val="Tablebullet10pt"/>
            </w:pPr>
            <w:r w:rsidRPr="00F11F38">
              <w:t>How w</w:t>
            </w:r>
            <w:r w:rsidR="003232BB" w:rsidRPr="00F11F38">
              <w:t>ill the mAb programme be implemented consistently and equitably across the country?</w:t>
            </w:r>
          </w:p>
          <w:p w14:paraId="34CDDD34" w14:textId="7C0CB967" w:rsidR="002871F5" w:rsidRPr="00F11F38" w:rsidRDefault="00230CE6" w:rsidP="001361EA">
            <w:pPr>
              <w:pStyle w:val="Tablebullet10pt"/>
            </w:pPr>
            <w:r w:rsidRPr="00F11F38">
              <w:t>What plans are</w:t>
            </w:r>
            <w:r w:rsidR="002871F5" w:rsidRPr="00F11F38">
              <w:t xml:space="preserve"> in place to specify:</w:t>
            </w:r>
          </w:p>
          <w:p w14:paraId="58ABEDA7" w14:textId="587D468A" w:rsidR="002871F5" w:rsidRPr="00F11F38" w:rsidRDefault="002871F5" w:rsidP="001361EA">
            <w:pPr>
              <w:pStyle w:val="Tablebullet210pt"/>
            </w:pPr>
            <w:r w:rsidRPr="00F11F38">
              <w:t xml:space="preserve">at what point, and in what setting, babies born during RSV season will </w:t>
            </w:r>
            <w:r w:rsidR="00D47C35" w:rsidRPr="00F11F38">
              <w:t xml:space="preserve">be offered and </w:t>
            </w:r>
            <w:r w:rsidRPr="00F11F38">
              <w:t>receive the mAb?</w:t>
            </w:r>
          </w:p>
          <w:p w14:paraId="56C910BC" w14:textId="7A3435B4" w:rsidR="002871F5" w:rsidRPr="00F11F38" w:rsidRDefault="002871F5" w:rsidP="001361EA">
            <w:pPr>
              <w:pStyle w:val="Tablebullet210pt"/>
            </w:pPr>
            <w:r w:rsidRPr="00F11F38">
              <w:t xml:space="preserve">at what point, and in what setting, babies born </w:t>
            </w:r>
            <w:r w:rsidR="00165616" w:rsidRPr="00F11F38">
              <w:t xml:space="preserve">outside of </w:t>
            </w:r>
            <w:r w:rsidRPr="00F11F38">
              <w:t xml:space="preserve">RSV season will </w:t>
            </w:r>
            <w:r w:rsidR="000F7D9B" w:rsidRPr="00F11F38">
              <w:t xml:space="preserve">be offered and </w:t>
            </w:r>
            <w:r w:rsidRPr="00F11F38">
              <w:t>receive the mAb</w:t>
            </w:r>
            <w:r w:rsidR="00463CA2" w:rsidRPr="00F11F38">
              <w:t xml:space="preserve"> (</w:t>
            </w:r>
            <w:r w:rsidR="00701B19" w:rsidRPr="00F11F38">
              <w:t>e.g.</w:t>
            </w:r>
            <w:r w:rsidR="00463CA2" w:rsidRPr="00F11F38">
              <w:t xml:space="preserve"> existing routine visits)</w:t>
            </w:r>
            <w:r w:rsidRPr="00F11F38">
              <w:t>?</w:t>
            </w:r>
          </w:p>
          <w:p w14:paraId="7A93D9CE" w14:textId="229924BC" w:rsidR="002871F5" w:rsidRPr="00F11F38" w:rsidRDefault="002871F5" w:rsidP="001361EA">
            <w:pPr>
              <w:pStyle w:val="Tablebullet210pt"/>
            </w:pPr>
            <w:r w:rsidRPr="00F11F38">
              <w:t>how parents of eligible infants will be identified and invited to receive the mAb at the start of RSV season?</w:t>
            </w:r>
          </w:p>
          <w:p w14:paraId="09ADC2DE" w14:textId="1352B721" w:rsidR="004A25AE" w:rsidRPr="00F11F38" w:rsidRDefault="002871F5" w:rsidP="00CE3D48">
            <w:pPr>
              <w:pStyle w:val="Tablebullet210pt"/>
            </w:pPr>
            <w:r w:rsidRPr="00F11F38">
              <w:t>what strategies will be put in place to make the mAb accessible for underserved populations and to support uptake?</w:t>
            </w:r>
          </w:p>
          <w:p w14:paraId="3EFB4351" w14:textId="0F31AF0A" w:rsidR="003232BB" w:rsidRPr="00F11F38" w:rsidRDefault="00230CE6" w:rsidP="00D47C35">
            <w:pPr>
              <w:pStyle w:val="Tablebullet10pt"/>
            </w:pPr>
            <w:r w:rsidRPr="00F11F38">
              <w:t>How d</w:t>
            </w:r>
            <w:r w:rsidR="003232BB" w:rsidRPr="00F11F38">
              <w:t>o plans allow for greater demand and an increase in workload for healthcare professionals at the beginning of RSV season, when the catch-up campaign for babies born out of season is delivered?</w:t>
            </w:r>
          </w:p>
          <w:p w14:paraId="5398B50E" w14:textId="411E359B" w:rsidR="00D47C35" w:rsidRPr="00F11F38" w:rsidRDefault="00D47C35" w:rsidP="00D47C35">
            <w:pPr>
              <w:pStyle w:val="Tablebullet10pt"/>
            </w:pPr>
            <w:r w:rsidRPr="00F11F38">
              <w:t xml:space="preserve">Which person or group is responsible for developing these plans and </w:t>
            </w:r>
            <w:r w:rsidR="002D24B5" w:rsidRPr="00F11F38">
              <w:t>coordinating</w:t>
            </w:r>
            <w:r w:rsidRPr="00F11F38">
              <w:t xml:space="preserve"> their implementation?</w:t>
            </w:r>
          </w:p>
          <w:p w14:paraId="246D665C" w14:textId="383A6F42" w:rsidR="00D47C35" w:rsidRPr="00F11F38" w:rsidRDefault="00230CE6" w:rsidP="001361EA">
            <w:pPr>
              <w:pStyle w:val="Tablebullet10pt"/>
            </w:pPr>
            <w:r w:rsidRPr="00F11F38">
              <w:t>Which</w:t>
            </w:r>
            <w:r w:rsidR="00D47C35" w:rsidRPr="00F11F38">
              <w:t xml:space="preserve"> existing processes or pathways can be utilised to support the delivery of the mAb in hospitals?</w:t>
            </w:r>
          </w:p>
          <w:p w14:paraId="1517A80D" w14:textId="3C3083E8" w:rsidR="000E58E0" w:rsidRPr="00F11F38" w:rsidRDefault="00230CE6" w:rsidP="00CA778C">
            <w:pPr>
              <w:pStyle w:val="Tablebullet10pt"/>
            </w:pPr>
            <w:r w:rsidRPr="00F11F38">
              <w:t>Which</w:t>
            </w:r>
            <w:r w:rsidR="00D47C35" w:rsidRPr="00F11F38">
              <w:t xml:space="preserve"> existing </w:t>
            </w:r>
            <w:r w:rsidR="008F2147" w:rsidRPr="00F11F38">
              <w:t>health check appointments</w:t>
            </w:r>
            <w:r w:rsidR="00CB53A5" w:rsidRPr="00F11F38">
              <w:t xml:space="preserve">, </w:t>
            </w:r>
            <w:r w:rsidR="00D47C35" w:rsidRPr="00F11F38">
              <w:t>processes or pathways can be utilised to support the delivery of the mAb in primary care or community settings?</w:t>
            </w:r>
          </w:p>
        </w:tc>
      </w:tr>
    </w:tbl>
    <w:p w14:paraId="4855312D" w14:textId="77777777" w:rsidR="002871F5" w:rsidRPr="00F11F38" w:rsidRDefault="002871F5" w:rsidP="002871F5">
      <w:pPr>
        <w:pStyle w:val="Body"/>
      </w:pPr>
    </w:p>
    <w:p w14:paraId="6B52262B" w14:textId="77777777" w:rsidR="00952FE6" w:rsidRPr="00F11F38" w:rsidRDefault="00952FE6">
      <w:pPr>
        <w:spacing w:before="0" w:after="160" w:line="259" w:lineRule="auto"/>
        <w:jc w:val="left"/>
      </w:pPr>
      <w:r w:rsidRPr="00F11F38">
        <w:br w:type="page"/>
      </w:r>
    </w:p>
    <w:p w14:paraId="074C6EC8" w14:textId="16F25FCE" w:rsidR="002871F5" w:rsidRPr="00F11F38" w:rsidRDefault="002871F5" w:rsidP="002871F5">
      <w:pPr>
        <w:pStyle w:val="Body"/>
      </w:pPr>
      <w:r w:rsidRPr="00F11F38">
        <w:t>How will the mAb be transported and delivered to the healthcare facilities that require it?</w:t>
      </w:r>
    </w:p>
    <w:tbl>
      <w:tblPr>
        <w:tblStyle w:val="TableGrid"/>
        <w:tblW w:w="0" w:type="auto"/>
        <w:tblLook w:val="04A0" w:firstRow="1" w:lastRow="0" w:firstColumn="1" w:lastColumn="0" w:noHBand="0" w:noVBand="1"/>
      </w:tblPr>
      <w:tblGrid>
        <w:gridCol w:w="1555"/>
        <w:gridCol w:w="8073"/>
      </w:tblGrid>
      <w:tr w:rsidR="002871F5" w:rsidRPr="00F11F38" w14:paraId="7670CF7D" w14:textId="77777777" w:rsidTr="00F43133">
        <w:tc>
          <w:tcPr>
            <w:tcW w:w="1555" w:type="dxa"/>
          </w:tcPr>
          <w:p w14:paraId="1A42A38F" w14:textId="77777777" w:rsidR="002871F5" w:rsidRPr="00F11F38" w:rsidRDefault="002871F5" w:rsidP="00F43133">
            <w:pPr>
              <w:pStyle w:val="Body"/>
            </w:pPr>
            <w:r w:rsidRPr="00F11F38">
              <w:rPr>
                <w:b/>
                <w:bCs/>
                <w:sz w:val="20"/>
                <w:szCs w:val="20"/>
              </w:rPr>
              <w:t>Assessment</w:t>
            </w:r>
          </w:p>
        </w:tc>
        <w:tc>
          <w:tcPr>
            <w:tcW w:w="8073" w:type="dxa"/>
          </w:tcPr>
          <w:p w14:paraId="407EF7E6" w14:textId="640889B8" w:rsidR="002871F5" w:rsidRPr="00F11F38" w:rsidRDefault="002871F5" w:rsidP="00F43133">
            <w:pPr>
              <w:pStyle w:val="Tablebullet10pt"/>
            </w:pPr>
            <w:r w:rsidRPr="00F11F38">
              <w:t>What is the planned logistical procedure for ensuring the mAb doses are transported from the supplier to each healthcare facility</w:t>
            </w:r>
            <w:r w:rsidR="005A014F" w:rsidRPr="00F11F38">
              <w:t xml:space="preserve"> </w:t>
            </w:r>
            <w:r w:rsidR="00C45C7E" w:rsidRPr="00F11F38">
              <w:t>in a timely manner for the RSV season</w:t>
            </w:r>
            <w:r w:rsidRPr="00F11F38">
              <w:t>?</w:t>
            </w:r>
          </w:p>
          <w:p w14:paraId="6BD01342" w14:textId="6FB13EF0" w:rsidR="00D47C35" w:rsidRPr="00F11F38" w:rsidRDefault="00D47C35" w:rsidP="00D47C35">
            <w:pPr>
              <w:pStyle w:val="Tablebullet10pt"/>
            </w:pPr>
            <w:r w:rsidRPr="00F11F38">
              <w:t>Which body will be responsible for managing the</w:t>
            </w:r>
            <w:r w:rsidR="00E52780" w:rsidRPr="00F11F38">
              <w:t xml:space="preserve"> order and</w:t>
            </w:r>
            <w:r w:rsidRPr="00F11F38">
              <w:t xml:space="preserve"> transport of the mAb and ensuring each healthcare facility receives the required number of doses?</w:t>
            </w:r>
          </w:p>
          <w:p w14:paraId="09896192" w14:textId="287FC5DC" w:rsidR="00D47C35" w:rsidRPr="00F11F38" w:rsidRDefault="00D47C35" w:rsidP="00D47C35">
            <w:pPr>
              <w:pStyle w:val="Tablebullet10pt"/>
            </w:pPr>
            <w:r w:rsidRPr="00F11F38">
              <w:t>How will healthcare facilities communicate with the responsible body about supply of, and demand for, the mAb?</w:t>
            </w:r>
          </w:p>
        </w:tc>
      </w:tr>
    </w:tbl>
    <w:p w14:paraId="29E61DF0" w14:textId="77777777" w:rsidR="002871F5" w:rsidRPr="00F11F38" w:rsidRDefault="002871F5" w:rsidP="002871F5">
      <w:pPr>
        <w:pStyle w:val="Body"/>
      </w:pPr>
    </w:p>
    <w:p w14:paraId="7C175155" w14:textId="77777777" w:rsidR="002871F5" w:rsidRPr="00F11F38" w:rsidRDefault="002871F5" w:rsidP="002871F5">
      <w:pPr>
        <w:pStyle w:val="Body"/>
      </w:pPr>
      <w:r w:rsidRPr="00F11F38">
        <w:t>How will maternal immunisation affect the implementation of an infant mAb immunisation programme?</w:t>
      </w:r>
    </w:p>
    <w:tbl>
      <w:tblPr>
        <w:tblStyle w:val="TableGrid"/>
        <w:tblW w:w="0" w:type="auto"/>
        <w:tblLook w:val="04A0" w:firstRow="1" w:lastRow="0" w:firstColumn="1" w:lastColumn="0" w:noHBand="0" w:noVBand="1"/>
      </w:tblPr>
      <w:tblGrid>
        <w:gridCol w:w="1555"/>
        <w:gridCol w:w="8073"/>
      </w:tblGrid>
      <w:tr w:rsidR="002871F5" w:rsidRPr="00F11F38" w14:paraId="151BC0BF" w14:textId="77777777" w:rsidTr="00F43133">
        <w:tc>
          <w:tcPr>
            <w:tcW w:w="1555" w:type="dxa"/>
          </w:tcPr>
          <w:p w14:paraId="25981F38" w14:textId="77777777" w:rsidR="002871F5" w:rsidRPr="00F11F38" w:rsidRDefault="002871F5" w:rsidP="00F43133">
            <w:pPr>
              <w:pStyle w:val="Body"/>
            </w:pPr>
            <w:r w:rsidRPr="00F11F38">
              <w:rPr>
                <w:b/>
                <w:bCs/>
                <w:sz w:val="20"/>
                <w:szCs w:val="20"/>
              </w:rPr>
              <w:t>Assessment</w:t>
            </w:r>
          </w:p>
        </w:tc>
        <w:tc>
          <w:tcPr>
            <w:tcW w:w="8073" w:type="dxa"/>
          </w:tcPr>
          <w:p w14:paraId="57F26C34" w14:textId="76295FAD" w:rsidR="002871F5" w:rsidRPr="00F11F38" w:rsidRDefault="002871F5" w:rsidP="002D5EDF">
            <w:pPr>
              <w:pStyle w:val="Boxtext"/>
              <w:rPr>
                <w:i/>
                <w:iCs/>
                <w:sz w:val="20"/>
              </w:rPr>
            </w:pPr>
            <w:r w:rsidRPr="00F11F38">
              <w:rPr>
                <w:i/>
                <w:iCs/>
                <w:sz w:val="20"/>
              </w:rPr>
              <w:t>Complete this section if maternal immunisation against RSV is available</w:t>
            </w:r>
            <w:r w:rsidR="007D1592" w:rsidRPr="00F11F38">
              <w:rPr>
                <w:i/>
                <w:iCs/>
                <w:sz w:val="20"/>
              </w:rPr>
              <w:t xml:space="preserve"> </w:t>
            </w:r>
            <w:r w:rsidR="007D1592" w:rsidRPr="00F11F38">
              <w:rPr>
                <w:i/>
                <w:iCs/>
                <w:sz w:val="20"/>
                <w:szCs w:val="20"/>
              </w:rPr>
              <w:t>or planned to be rolled out</w:t>
            </w:r>
            <w:r w:rsidRPr="00F11F38">
              <w:rPr>
                <w:i/>
                <w:iCs/>
                <w:sz w:val="20"/>
                <w:szCs w:val="20"/>
              </w:rPr>
              <w:t xml:space="preserve"> </w:t>
            </w:r>
            <w:r w:rsidRPr="00F11F38">
              <w:rPr>
                <w:i/>
                <w:iCs/>
                <w:sz w:val="20"/>
              </w:rPr>
              <w:t>in this country</w:t>
            </w:r>
            <w:r w:rsidR="00165616" w:rsidRPr="00F11F38">
              <w:rPr>
                <w:i/>
                <w:iCs/>
                <w:sz w:val="20"/>
              </w:rPr>
              <w:t>.</w:t>
            </w:r>
          </w:p>
          <w:p w14:paraId="6B7FAB49" w14:textId="77777777" w:rsidR="00C95512" w:rsidRPr="00F11F38" w:rsidRDefault="00C95512" w:rsidP="00960D01">
            <w:pPr>
              <w:pStyle w:val="Tablebullet10pt"/>
            </w:pPr>
            <w:r w:rsidRPr="00F11F38">
              <w:t>Is the mAb or maternal immunisation preferred or prioritised in national recommendations and guidelines?</w:t>
            </w:r>
          </w:p>
          <w:p w14:paraId="0A2DDDF6" w14:textId="4C1C2E6D" w:rsidR="002871F5" w:rsidRPr="00F11F38" w:rsidRDefault="002871F5" w:rsidP="00960D01">
            <w:pPr>
              <w:pStyle w:val="Tablebullet10pt"/>
            </w:pPr>
            <w:r w:rsidRPr="00F11F38">
              <w:t xml:space="preserve">What proportion of pregnant </w:t>
            </w:r>
            <w:r w:rsidR="00D25C69" w:rsidRPr="00F11F38">
              <w:t xml:space="preserve">people </w:t>
            </w:r>
            <w:r w:rsidRPr="00F11F38">
              <w:t>receive</w:t>
            </w:r>
            <w:r w:rsidR="00044F9C" w:rsidRPr="00F11F38">
              <w:t>/are expected to receive</w:t>
            </w:r>
            <w:r w:rsidRPr="00F11F38">
              <w:t xml:space="preserve"> the RSV vaccine? </w:t>
            </w:r>
          </w:p>
          <w:p w14:paraId="204A1AAF" w14:textId="77777777" w:rsidR="002871F5" w:rsidRPr="00F11F38" w:rsidRDefault="002871F5" w:rsidP="00960D01">
            <w:pPr>
              <w:pStyle w:val="Tablebullet10pt"/>
            </w:pPr>
            <w:r w:rsidRPr="00F11F38">
              <w:t>What is the guidance for administering the mAb in infants whose mothers were immunized?</w:t>
            </w:r>
          </w:p>
          <w:p w14:paraId="1CA8DC65" w14:textId="682E2E32" w:rsidR="00D47C35" w:rsidRPr="00F11F38" w:rsidRDefault="00FF38F2" w:rsidP="00960D01">
            <w:pPr>
              <w:pStyle w:val="Tablebullet10pt"/>
            </w:pPr>
            <w:r w:rsidRPr="00F11F38">
              <w:t>How are healthcare professionals inf</w:t>
            </w:r>
            <w:r w:rsidR="00AC4B01" w:rsidRPr="00F11F38">
              <w:t>ormed</w:t>
            </w:r>
            <w:r w:rsidRPr="00F11F38">
              <w:t xml:space="preserve"> </w:t>
            </w:r>
            <w:r w:rsidR="00AC4B01" w:rsidRPr="00F11F38">
              <w:t>on</w:t>
            </w:r>
            <w:r w:rsidRPr="00F11F38">
              <w:t xml:space="preserve"> how and when to use the mAb or maternal immunisation to prevent </w:t>
            </w:r>
            <w:r w:rsidR="00B269F3" w:rsidRPr="00F11F38">
              <w:t xml:space="preserve">potential </w:t>
            </w:r>
            <w:r w:rsidRPr="00F11F38">
              <w:t>overlap</w:t>
            </w:r>
            <w:r w:rsidR="009D3A22" w:rsidRPr="00F11F38">
              <w:t xml:space="preserve"> and</w:t>
            </w:r>
            <w:r w:rsidR="00F27747" w:rsidRPr="00F11F38">
              <w:t xml:space="preserve"> administration errors</w:t>
            </w:r>
            <w:r w:rsidRPr="00F11F38">
              <w:t>?</w:t>
            </w:r>
          </w:p>
        </w:tc>
      </w:tr>
    </w:tbl>
    <w:p w14:paraId="15966A2A" w14:textId="59E30CEE" w:rsidR="00D34125" w:rsidRPr="00F11F38" w:rsidRDefault="00D34125" w:rsidP="00952FE6">
      <w:pPr>
        <w:pStyle w:val="Body"/>
        <w:rPr>
          <w:rStyle w:val="BodyTeal"/>
          <w:szCs w:val="24"/>
        </w:rPr>
      </w:pPr>
      <w:bookmarkStart w:id="18" w:name="_Toc166078134"/>
    </w:p>
    <w:p w14:paraId="446E6344" w14:textId="46AA3E23" w:rsidR="00952FE6" w:rsidRPr="00F11F38" w:rsidRDefault="00D34125" w:rsidP="00D34125">
      <w:pPr>
        <w:spacing w:before="0" w:after="160" w:line="259" w:lineRule="auto"/>
        <w:jc w:val="left"/>
        <w:rPr>
          <w:rStyle w:val="BodyTeal"/>
          <w:szCs w:val="24"/>
        </w:rPr>
      </w:pPr>
      <w:r w:rsidRPr="00F11F38">
        <w:rPr>
          <w:rStyle w:val="BodyTeal"/>
          <w:szCs w:val="24"/>
        </w:rPr>
        <w:br w:type="page"/>
      </w:r>
    </w:p>
    <w:p w14:paraId="4F4C3376" w14:textId="498F32A3" w:rsidR="002871F5" w:rsidRPr="00F11F38" w:rsidRDefault="002871F5" w:rsidP="002871F5">
      <w:pPr>
        <w:pStyle w:val="Heading2"/>
        <w:numPr>
          <w:ilvl w:val="1"/>
          <w:numId w:val="2"/>
        </w:numPr>
        <w:rPr>
          <w:rStyle w:val="BodyTeal"/>
          <w:szCs w:val="24"/>
        </w:rPr>
      </w:pPr>
      <w:r w:rsidRPr="00F11F38">
        <w:rPr>
          <w:rStyle w:val="BodyTeal"/>
          <w:szCs w:val="24"/>
        </w:rPr>
        <w:t>Health system capacity</w:t>
      </w:r>
      <w:bookmarkEnd w:id="18"/>
    </w:p>
    <w:p w14:paraId="395F1567" w14:textId="77777777" w:rsidR="002871F5" w:rsidRPr="00F11F38" w:rsidRDefault="002871F5" w:rsidP="002871F5">
      <w:pPr>
        <w:pStyle w:val="Body"/>
      </w:pPr>
      <w:r w:rsidRPr="00F11F38">
        <w:t>Are healthcare facilities equipped to store and administer the mAb?</w:t>
      </w:r>
    </w:p>
    <w:tbl>
      <w:tblPr>
        <w:tblStyle w:val="TableGrid"/>
        <w:tblW w:w="0" w:type="auto"/>
        <w:tblLook w:val="04A0" w:firstRow="1" w:lastRow="0" w:firstColumn="1" w:lastColumn="0" w:noHBand="0" w:noVBand="1"/>
      </w:tblPr>
      <w:tblGrid>
        <w:gridCol w:w="1555"/>
        <w:gridCol w:w="8073"/>
      </w:tblGrid>
      <w:tr w:rsidR="002871F5" w:rsidRPr="00F11F38" w14:paraId="7210ACCF" w14:textId="77777777" w:rsidTr="00F43133">
        <w:tc>
          <w:tcPr>
            <w:tcW w:w="1555" w:type="dxa"/>
          </w:tcPr>
          <w:p w14:paraId="0FC4DA9A" w14:textId="77777777" w:rsidR="002871F5" w:rsidRPr="00F11F38" w:rsidRDefault="002871F5" w:rsidP="00F43133">
            <w:pPr>
              <w:pStyle w:val="Body"/>
            </w:pPr>
            <w:r w:rsidRPr="00F11F38">
              <w:rPr>
                <w:b/>
                <w:bCs/>
                <w:sz w:val="20"/>
                <w:szCs w:val="20"/>
              </w:rPr>
              <w:t>Assessment</w:t>
            </w:r>
          </w:p>
        </w:tc>
        <w:tc>
          <w:tcPr>
            <w:tcW w:w="8073" w:type="dxa"/>
          </w:tcPr>
          <w:p w14:paraId="2224C18C" w14:textId="77777777" w:rsidR="002871F5" w:rsidRPr="00F11F38" w:rsidRDefault="002871F5" w:rsidP="001361EA">
            <w:pPr>
              <w:pStyle w:val="Tablebullet10pt"/>
            </w:pPr>
            <w:r w:rsidRPr="00F11F38">
              <w:t>Do all healthcare facilities implementing the mAb immunisation programme have the necessary equipment and systems in place? This includes:</w:t>
            </w:r>
          </w:p>
          <w:p w14:paraId="7721E482" w14:textId="2C41418F" w:rsidR="002871F5" w:rsidRPr="00F11F38" w:rsidRDefault="00165616" w:rsidP="00346EFC">
            <w:pPr>
              <w:pStyle w:val="Tablebullet210pt"/>
            </w:pPr>
            <w:r w:rsidRPr="00F11F38">
              <w:t>p</w:t>
            </w:r>
            <w:r w:rsidR="002871F5" w:rsidRPr="00F11F38">
              <w:t>rocedures for prescribing and documenting the administration of the mAb</w:t>
            </w:r>
          </w:p>
          <w:p w14:paraId="3CBF4F43" w14:textId="5E7CE277" w:rsidR="002871F5" w:rsidRPr="00F11F38" w:rsidRDefault="00165616" w:rsidP="00346EFC">
            <w:pPr>
              <w:pStyle w:val="Tablebullet210pt"/>
            </w:pPr>
            <w:r w:rsidRPr="00F11F38">
              <w:t>e</w:t>
            </w:r>
            <w:r w:rsidR="002871F5" w:rsidRPr="00F11F38">
              <w:t>quipment needed for giving injections, including sharps disposal containers, biohazard bins and personal protective equipment</w:t>
            </w:r>
          </w:p>
          <w:p w14:paraId="5C5C1AD7" w14:textId="7808CF10" w:rsidR="00044F9C" w:rsidRPr="00F11F38" w:rsidRDefault="00165616" w:rsidP="00346EFC">
            <w:pPr>
              <w:pStyle w:val="Tablebullet210pt"/>
            </w:pPr>
            <w:r w:rsidRPr="00F11F38">
              <w:t>e</w:t>
            </w:r>
            <w:r w:rsidR="00044F9C" w:rsidRPr="00F11F38">
              <w:t xml:space="preserve">quipment needed for the proper storage of the mAb and staff who are trained in the cold chain requirements (which are the same as </w:t>
            </w:r>
            <w:r w:rsidRPr="00F11F38">
              <w:t xml:space="preserve">for </w:t>
            </w:r>
            <w:r w:rsidR="00044F9C" w:rsidRPr="00F11F38">
              <w:t>other vaccines)</w:t>
            </w:r>
            <w:r w:rsidRPr="00F11F38">
              <w:t>.</w:t>
            </w:r>
          </w:p>
          <w:p w14:paraId="106CD1F3" w14:textId="77777777" w:rsidR="00D47C35" w:rsidRPr="00F11F38" w:rsidRDefault="00D47C35" w:rsidP="001361EA">
            <w:pPr>
              <w:pStyle w:val="Tablebullet10pt"/>
            </w:pPr>
            <w:r w:rsidRPr="00F11F38">
              <w:t>Will all doses be delivered at the beginning of RSV season, or will they be stored centrally and allocated to healthcare facilities on a rolling basis throughout RSV season?</w:t>
            </w:r>
          </w:p>
          <w:p w14:paraId="6A484875" w14:textId="1578E08D" w:rsidR="00106CB9" w:rsidRPr="00F11F38" w:rsidRDefault="00044F9C" w:rsidP="00106CB9">
            <w:pPr>
              <w:pStyle w:val="Tablebullet10pt"/>
            </w:pPr>
            <w:r w:rsidRPr="00F11F38">
              <w:t>What are the plans for collecting and returning unused or expired doses at the end of the campaign?</w:t>
            </w:r>
          </w:p>
        </w:tc>
      </w:tr>
    </w:tbl>
    <w:p w14:paraId="1A6D81D8" w14:textId="77777777" w:rsidR="002871F5" w:rsidRPr="00F11F38" w:rsidRDefault="002871F5" w:rsidP="002871F5">
      <w:pPr>
        <w:pStyle w:val="Body"/>
      </w:pPr>
    </w:p>
    <w:p w14:paraId="761B00A0" w14:textId="77777777" w:rsidR="002871F5" w:rsidRPr="00F11F38" w:rsidRDefault="002871F5" w:rsidP="002871F5">
      <w:pPr>
        <w:pStyle w:val="Body"/>
      </w:pPr>
      <w:r w:rsidRPr="00F11F38">
        <w:t>Are adequate data-sharing systems in place to support implementation of the mAb immunisation programme across different sites?</w:t>
      </w:r>
    </w:p>
    <w:tbl>
      <w:tblPr>
        <w:tblStyle w:val="TableGrid"/>
        <w:tblW w:w="0" w:type="auto"/>
        <w:tblLook w:val="04A0" w:firstRow="1" w:lastRow="0" w:firstColumn="1" w:lastColumn="0" w:noHBand="0" w:noVBand="1"/>
      </w:tblPr>
      <w:tblGrid>
        <w:gridCol w:w="1555"/>
        <w:gridCol w:w="8073"/>
      </w:tblGrid>
      <w:tr w:rsidR="002871F5" w:rsidRPr="00F11F38" w14:paraId="1B1F3160" w14:textId="77777777" w:rsidTr="00F43133">
        <w:tc>
          <w:tcPr>
            <w:tcW w:w="1555" w:type="dxa"/>
          </w:tcPr>
          <w:p w14:paraId="04F3ED12" w14:textId="77777777" w:rsidR="002871F5" w:rsidRPr="00F11F38" w:rsidRDefault="002871F5" w:rsidP="00F43133">
            <w:pPr>
              <w:pStyle w:val="Body"/>
            </w:pPr>
            <w:r w:rsidRPr="00F11F38">
              <w:rPr>
                <w:b/>
                <w:bCs/>
                <w:sz w:val="20"/>
                <w:szCs w:val="20"/>
              </w:rPr>
              <w:t>Assessment</w:t>
            </w:r>
          </w:p>
        </w:tc>
        <w:tc>
          <w:tcPr>
            <w:tcW w:w="8073" w:type="dxa"/>
          </w:tcPr>
          <w:p w14:paraId="1CDA713B" w14:textId="43C634F9" w:rsidR="002871F5" w:rsidRPr="00F11F38" w:rsidRDefault="002871F5" w:rsidP="00F43133">
            <w:pPr>
              <w:pStyle w:val="Tablebullet10pt"/>
            </w:pPr>
            <w:r w:rsidRPr="00F11F38">
              <w:t xml:space="preserve">Is there an electronic data-sharing system in place that can be accessed by hospitals and primary care centres to identify infants who have received the mAb and (if relevant) whose mothers received the </w:t>
            </w:r>
            <w:r w:rsidR="00761953" w:rsidRPr="00F11F38">
              <w:t xml:space="preserve">maternal </w:t>
            </w:r>
            <w:r w:rsidRPr="00F11F38">
              <w:t>RSV</w:t>
            </w:r>
            <w:r w:rsidR="00761953" w:rsidRPr="00F11F38">
              <w:t xml:space="preserve"> </w:t>
            </w:r>
            <w:r w:rsidRPr="00F11F38">
              <w:t>vaccine?</w:t>
            </w:r>
          </w:p>
          <w:p w14:paraId="0336A5ED" w14:textId="6FE8DA18" w:rsidR="002871F5" w:rsidRPr="00F11F38" w:rsidRDefault="002871F5" w:rsidP="00F43133">
            <w:pPr>
              <w:pStyle w:val="Tablebullet210pt"/>
            </w:pPr>
            <w:r w:rsidRPr="00F11F38">
              <w:t xml:space="preserve">If not, is there any systematic way for providers across the healthcare system to identify which infants have received the mAb (or passive immunisation through maternal </w:t>
            </w:r>
            <w:r w:rsidR="00761953" w:rsidRPr="00F11F38">
              <w:t xml:space="preserve">RSV </w:t>
            </w:r>
            <w:r w:rsidRPr="00F11F38">
              <w:t>immunisation)?</w:t>
            </w:r>
          </w:p>
          <w:p w14:paraId="12AAEAC3" w14:textId="77777777" w:rsidR="002871F5" w:rsidRPr="00F11F38" w:rsidRDefault="002871F5" w:rsidP="00F43133">
            <w:pPr>
              <w:pStyle w:val="Tablebullet10pt"/>
            </w:pPr>
            <w:r w:rsidRPr="00F11F38">
              <w:t>Can existing data-sharing systems be used to collect data about access and uptake of the mAb?</w:t>
            </w:r>
          </w:p>
          <w:p w14:paraId="3CA3AF41" w14:textId="77777777" w:rsidR="00B70BD5" w:rsidRPr="00F11F38" w:rsidRDefault="0003685A" w:rsidP="00F43133">
            <w:pPr>
              <w:pStyle w:val="Tablebullet10pt"/>
            </w:pPr>
            <w:r w:rsidRPr="00F11F38">
              <w:t>Are data systems or electronic health records used to</w:t>
            </w:r>
            <w:r w:rsidR="00B70BD5" w:rsidRPr="00F11F38">
              <w:t>:</w:t>
            </w:r>
            <w:r w:rsidRPr="00F11F38">
              <w:t xml:space="preserve"> </w:t>
            </w:r>
          </w:p>
          <w:p w14:paraId="6584E9A9" w14:textId="10A247A8" w:rsidR="006B0A03" w:rsidRPr="00F11F38" w:rsidRDefault="0003685A" w:rsidP="00B70BD5">
            <w:pPr>
              <w:pStyle w:val="Tablebullet210pt"/>
            </w:pPr>
            <w:r w:rsidRPr="00F11F38">
              <w:t>trigger reminders for healthcare professionals to offer the mAb, or for parents to request it?</w:t>
            </w:r>
          </w:p>
          <w:p w14:paraId="230C9752" w14:textId="722AA50F" w:rsidR="00B70BD5" w:rsidRPr="00F11F38" w:rsidRDefault="002D5EDF" w:rsidP="002D5EDF">
            <w:pPr>
              <w:pStyle w:val="Tablebullet210pt"/>
            </w:pPr>
            <w:r w:rsidRPr="00F11F38">
              <w:t>i</w:t>
            </w:r>
            <w:r w:rsidR="00B70BD5" w:rsidRPr="00F11F38">
              <w:t xml:space="preserve">dentify and recall high-risk infants to receive the mAb </w:t>
            </w:r>
            <w:r w:rsidRPr="00F11F38">
              <w:t>in their second and subsequent RSV seasons (as directed by national guidelines)</w:t>
            </w:r>
            <w:r w:rsidR="00B70BD5" w:rsidRPr="00F11F38">
              <w:t>?</w:t>
            </w:r>
          </w:p>
          <w:p w14:paraId="62881F21" w14:textId="754B7ED8" w:rsidR="004A653D" w:rsidRPr="00F11F38" w:rsidRDefault="004A653D" w:rsidP="00F43133">
            <w:pPr>
              <w:pStyle w:val="Tablebullet10pt"/>
            </w:pPr>
            <w:r w:rsidRPr="00F11F38">
              <w:t>Is data sharing a priority for the health system more broadly?</w:t>
            </w:r>
          </w:p>
        </w:tc>
      </w:tr>
    </w:tbl>
    <w:p w14:paraId="2AA8B900" w14:textId="77777777" w:rsidR="00AC7E16" w:rsidRPr="00F11F38" w:rsidRDefault="00AC7E16" w:rsidP="002871F5">
      <w:pPr>
        <w:pStyle w:val="Body"/>
      </w:pPr>
    </w:p>
    <w:p w14:paraId="03212180" w14:textId="77777777" w:rsidR="002871F5" w:rsidRPr="00F11F38" w:rsidRDefault="002871F5" w:rsidP="002871F5">
      <w:pPr>
        <w:pStyle w:val="Heading2"/>
        <w:numPr>
          <w:ilvl w:val="1"/>
          <w:numId w:val="2"/>
        </w:numPr>
        <w:rPr>
          <w:rStyle w:val="BodyTeal"/>
          <w:szCs w:val="24"/>
        </w:rPr>
      </w:pPr>
      <w:bookmarkStart w:id="19" w:name="_Toc166078135"/>
      <w:r w:rsidRPr="00F11F38">
        <w:rPr>
          <w:rStyle w:val="BodyTeal"/>
          <w:szCs w:val="24"/>
        </w:rPr>
        <w:t>Workforce capacity</w:t>
      </w:r>
      <w:bookmarkEnd w:id="19"/>
    </w:p>
    <w:p w14:paraId="290EDE4E" w14:textId="77777777" w:rsidR="002871F5" w:rsidRPr="00F11F38" w:rsidRDefault="002871F5" w:rsidP="002871F5">
      <w:pPr>
        <w:pStyle w:val="Body"/>
        <w:rPr>
          <w:rStyle w:val="BodyTeal"/>
          <w:color w:val="4F4F4F" w:themeColor="background2"/>
        </w:rPr>
      </w:pPr>
      <w:r w:rsidRPr="00F11F38">
        <w:rPr>
          <w:rStyle w:val="BodyTeal"/>
          <w:color w:val="4F4F4F" w:themeColor="background2"/>
        </w:rPr>
        <w:t>Do hospitals and primary care centres have sufficient workforce capacity to deliver the mAb to all infants during RSV season?</w:t>
      </w:r>
    </w:p>
    <w:tbl>
      <w:tblPr>
        <w:tblStyle w:val="TableGrid"/>
        <w:tblW w:w="0" w:type="auto"/>
        <w:tblLook w:val="04A0" w:firstRow="1" w:lastRow="0" w:firstColumn="1" w:lastColumn="0" w:noHBand="0" w:noVBand="1"/>
      </w:tblPr>
      <w:tblGrid>
        <w:gridCol w:w="1555"/>
        <w:gridCol w:w="8073"/>
      </w:tblGrid>
      <w:tr w:rsidR="002871F5" w:rsidRPr="00F11F38" w14:paraId="3CBD8E48" w14:textId="77777777" w:rsidTr="00F43133">
        <w:tc>
          <w:tcPr>
            <w:tcW w:w="1555" w:type="dxa"/>
          </w:tcPr>
          <w:p w14:paraId="3A730FA9" w14:textId="77777777" w:rsidR="002871F5" w:rsidRPr="00F11F38" w:rsidRDefault="002871F5" w:rsidP="00F43133">
            <w:pPr>
              <w:pStyle w:val="Body"/>
              <w:rPr>
                <w:rStyle w:val="BodyTeal"/>
                <w:color w:val="4F4F4F" w:themeColor="background2"/>
              </w:rPr>
            </w:pPr>
            <w:r w:rsidRPr="00F11F38">
              <w:rPr>
                <w:b/>
                <w:bCs/>
                <w:sz w:val="20"/>
                <w:szCs w:val="20"/>
              </w:rPr>
              <w:t>Assessment</w:t>
            </w:r>
          </w:p>
        </w:tc>
        <w:tc>
          <w:tcPr>
            <w:tcW w:w="8073" w:type="dxa"/>
          </w:tcPr>
          <w:p w14:paraId="6B2C8F26" w14:textId="2555CCEC" w:rsidR="002871F5" w:rsidRPr="00F11F38" w:rsidRDefault="002871F5" w:rsidP="00F43133">
            <w:pPr>
              <w:pStyle w:val="Tablebullet10pt"/>
              <w:numPr>
                <w:ilvl w:val="0"/>
                <w:numId w:val="0"/>
              </w:numPr>
              <w:rPr>
                <w:rStyle w:val="BodyTeal"/>
                <w:i/>
                <w:iCs/>
                <w:color w:val="4F4F4F" w:themeColor="background2"/>
                <w:sz w:val="20"/>
              </w:rPr>
            </w:pPr>
            <w:r w:rsidRPr="00F11F38">
              <w:rPr>
                <w:rStyle w:val="BodyTeal"/>
                <w:i/>
                <w:iCs/>
                <w:color w:val="4F4F4F" w:themeColor="background2"/>
                <w:sz w:val="20"/>
              </w:rPr>
              <w:t>Please refer to Table 1A in the Appendix for a list of relevant healthcare professionals who should be considered</w:t>
            </w:r>
            <w:r w:rsidR="00165616" w:rsidRPr="00F11F38">
              <w:rPr>
                <w:rStyle w:val="BodyTeal"/>
                <w:i/>
                <w:iCs/>
                <w:color w:val="4F4F4F" w:themeColor="background2"/>
                <w:sz w:val="20"/>
              </w:rPr>
              <w:t>.</w:t>
            </w:r>
          </w:p>
          <w:p w14:paraId="277C8CF5" w14:textId="77162E63" w:rsidR="002871F5" w:rsidRPr="00F11F38" w:rsidRDefault="00230CE6" w:rsidP="00F43133">
            <w:pPr>
              <w:pStyle w:val="Tablebullet10pt"/>
              <w:rPr>
                <w:rStyle w:val="BodyTeal"/>
                <w:color w:val="4F4F4F" w:themeColor="background2"/>
                <w:sz w:val="20"/>
              </w:rPr>
            </w:pPr>
            <w:r w:rsidRPr="00F11F38">
              <w:rPr>
                <w:rStyle w:val="BodyTeal"/>
                <w:color w:val="4F4F4F" w:themeColor="background2"/>
                <w:sz w:val="20"/>
              </w:rPr>
              <w:t>What are the</w:t>
            </w:r>
            <w:r w:rsidR="002871F5" w:rsidRPr="00F11F38">
              <w:rPr>
                <w:rStyle w:val="BodyTeal"/>
                <w:color w:val="4F4F4F" w:themeColor="background2"/>
                <w:sz w:val="20"/>
              </w:rPr>
              <w:t xml:space="preserve"> existing workforce-related challenges in delivering neonatal or postnatal services that suggest the implementation of a new immunisation programme could be difficult?</w:t>
            </w:r>
          </w:p>
          <w:p w14:paraId="14F7C216" w14:textId="515F8F6B" w:rsidR="00106CB9" w:rsidRPr="00F11F38" w:rsidRDefault="00B70BD5" w:rsidP="00F43133">
            <w:pPr>
              <w:pStyle w:val="Tablebullet10pt"/>
              <w:rPr>
                <w:rStyle w:val="BodyTeal"/>
                <w:color w:val="4F4F4F" w:themeColor="background2"/>
                <w:sz w:val="20"/>
              </w:rPr>
            </w:pPr>
            <w:r w:rsidRPr="00F11F38">
              <w:t>Which healthcare professionals are allowed</w:t>
            </w:r>
            <w:r w:rsidR="00106CB9" w:rsidRPr="00F11F38">
              <w:t xml:space="preserve"> to administer intramuscular injection</w:t>
            </w:r>
            <w:r w:rsidRPr="00F11F38">
              <w:t>s</w:t>
            </w:r>
            <w:r w:rsidR="00106CB9" w:rsidRPr="00F11F38">
              <w:t xml:space="preserve"> in infants</w:t>
            </w:r>
            <w:r w:rsidRPr="00F11F38">
              <w:t>?</w:t>
            </w:r>
            <w:r w:rsidR="00106CB9" w:rsidRPr="00F11F38">
              <w:t xml:space="preserve"> </w:t>
            </w:r>
          </w:p>
          <w:p w14:paraId="73BC0B67" w14:textId="04FC7EDE" w:rsidR="002871F5" w:rsidRPr="00F11F38" w:rsidRDefault="002871F5" w:rsidP="00F43133">
            <w:pPr>
              <w:pStyle w:val="Tablebullet10pt"/>
              <w:rPr>
                <w:rStyle w:val="BodyTeal"/>
                <w:color w:val="4F4F4F" w:themeColor="background2"/>
                <w:sz w:val="20"/>
              </w:rPr>
            </w:pPr>
            <w:r w:rsidRPr="00F11F38">
              <w:rPr>
                <w:rStyle w:val="BodyTeal"/>
                <w:color w:val="4F4F4F" w:themeColor="background2"/>
                <w:sz w:val="20"/>
              </w:rPr>
              <w:t xml:space="preserve">Is there a known shortage of primary care staff that could affect the feasibility of </w:t>
            </w:r>
            <w:r w:rsidR="006B0A03" w:rsidRPr="00F11F38">
              <w:rPr>
                <w:rStyle w:val="BodyTeal"/>
                <w:color w:val="4F4F4F" w:themeColor="background2"/>
                <w:sz w:val="20"/>
              </w:rPr>
              <w:t>delivering the mAb to newborns during RSV season or as a catch-up programme in the autumn</w:t>
            </w:r>
            <w:r w:rsidRPr="00F11F38">
              <w:rPr>
                <w:rStyle w:val="BodyTeal"/>
                <w:color w:val="4F4F4F" w:themeColor="background2"/>
                <w:sz w:val="20"/>
              </w:rPr>
              <w:t>?</w:t>
            </w:r>
          </w:p>
          <w:p w14:paraId="12F67947" w14:textId="77777777" w:rsidR="00442B7A" w:rsidRPr="00F11F38" w:rsidRDefault="00442B7A" w:rsidP="00442B7A">
            <w:pPr>
              <w:pStyle w:val="Tablebullet10pt"/>
              <w:rPr>
                <w:rStyle w:val="BodyTeal"/>
                <w:color w:val="4F4F4F" w:themeColor="background2"/>
                <w:sz w:val="20"/>
              </w:rPr>
            </w:pPr>
            <w:r w:rsidRPr="00F11F38">
              <w:rPr>
                <w:rStyle w:val="BodyTeal"/>
                <w:color w:val="4F4F4F" w:themeColor="background2"/>
                <w:sz w:val="20"/>
              </w:rPr>
              <w:t xml:space="preserve">What are the attitudes and beliefs of healthcare staff about implementing a new immunisation programme </w:t>
            </w:r>
            <w:r w:rsidRPr="00F11F38">
              <w:rPr>
                <w:rStyle w:val="BodyTeal"/>
                <w:color w:val="4F4F4F" w:themeColor="background2"/>
                <w:sz w:val="20"/>
                <w:szCs w:val="20"/>
              </w:rPr>
              <w:t xml:space="preserve">for </w:t>
            </w:r>
            <w:r w:rsidRPr="00F11F38">
              <w:rPr>
                <w:rStyle w:val="BodyTeal"/>
                <w:color w:val="4F4F4F" w:themeColor="background2"/>
                <w:sz w:val="20"/>
              </w:rPr>
              <w:t>all infants?</w:t>
            </w:r>
          </w:p>
          <w:p w14:paraId="1497611A" w14:textId="1864A7FA" w:rsidR="00442B7A" w:rsidRPr="00F11F38" w:rsidRDefault="00442B7A" w:rsidP="00442B7A">
            <w:pPr>
              <w:pStyle w:val="Tablebullet10pt"/>
              <w:rPr>
                <w:rStyle w:val="BodyTeal"/>
                <w:color w:val="4F4F4F" w:themeColor="background2"/>
                <w:sz w:val="20"/>
              </w:rPr>
            </w:pPr>
            <w:r w:rsidRPr="00F11F38">
              <w:rPr>
                <w:rStyle w:val="BodyTeal"/>
                <w:color w:val="4F4F4F" w:themeColor="background2"/>
                <w:sz w:val="20"/>
              </w:rPr>
              <w:t>Which healthcare professionals are authorised to prescribe the mAb? Which healthcare professionals are authorised to administer it?</w:t>
            </w:r>
          </w:p>
          <w:p w14:paraId="7038590F" w14:textId="0E74E0CA" w:rsidR="00442B7A" w:rsidRPr="00F11F38" w:rsidRDefault="00442B7A" w:rsidP="00442B7A">
            <w:pPr>
              <w:pStyle w:val="Tablebullet10pt"/>
              <w:rPr>
                <w:rStyle w:val="BodyTeal"/>
                <w:color w:val="4F4F4F" w:themeColor="background2"/>
                <w:sz w:val="20"/>
              </w:rPr>
            </w:pPr>
            <w:r w:rsidRPr="00F11F38">
              <w:rPr>
                <w:rStyle w:val="BodyTeal"/>
                <w:color w:val="4F4F4F" w:themeColor="background2"/>
                <w:sz w:val="20"/>
              </w:rPr>
              <w:t>Within the wider health system, are there calls to expand the right to prescribe and administer injections to a greater range or number of healthcare professionals, which may be relevant to the mAb?</w:t>
            </w:r>
          </w:p>
        </w:tc>
      </w:tr>
    </w:tbl>
    <w:p w14:paraId="1DA7FFED" w14:textId="22D1B077" w:rsidR="00952FE6" w:rsidRPr="00F11F38" w:rsidRDefault="00952FE6" w:rsidP="00882865">
      <w:pPr>
        <w:pStyle w:val="Body"/>
        <w:rPr>
          <w:rStyle w:val="BoldTeal12pt"/>
          <w:b w:val="0"/>
          <w:bCs/>
          <w:sz w:val="28"/>
          <w:szCs w:val="28"/>
        </w:rPr>
      </w:pPr>
    </w:p>
    <w:p w14:paraId="16284AFE" w14:textId="33052E4A" w:rsidR="00882865" w:rsidRPr="00F11F38" w:rsidRDefault="00952FE6" w:rsidP="00952FE6">
      <w:pPr>
        <w:spacing w:before="0" w:after="160" w:line="259" w:lineRule="auto"/>
        <w:jc w:val="left"/>
        <w:rPr>
          <w:rStyle w:val="BoldTeal12pt"/>
          <w:b w:val="0"/>
          <w:bCs/>
          <w:sz w:val="28"/>
          <w:szCs w:val="28"/>
        </w:rPr>
      </w:pPr>
      <w:r w:rsidRPr="00F11F38">
        <w:rPr>
          <w:rStyle w:val="BoldTeal12pt"/>
          <w:b w:val="0"/>
          <w:bCs/>
          <w:sz w:val="28"/>
          <w:szCs w:val="28"/>
        </w:rPr>
        <w:br w:type="page"/>
      </w:r>
    </w:p>
    <w:p w14:paraId="24C9F53D" w14:textId="5185F31D" w:rsidR="002871F5" w:rsidRPr="00F11F38" w:rsidRDefault="009344A4" w:rsidP="002871F5">
      <w:pPr>
        <w:pStyle w:val="Heading1"/>
        <w:numPr>
          <w:ilvl w:val="0"/>
          <w:numId w:val="2"/>
        </w:numPr>
        <w:rPr>
          <w:rStyle w:val="BoldTeal12pt"/>
          <w:b/>
          <w:bCs/>
          <w:sz w:val="28"/>
          <w:szCs w:val="28"/>
        </w:rPr>
      </w:pPr>
      <w:bookmarkStart w:id="20" w:name="_Toc166078136"/>
      <w:r w:rsidRPr="00F11F38">
        <w:rPr>
          <w:rStyle w:val="BoldTeal12pt"/>
          <w:b/>
          <w:bCs/>
          <w:sz w:val="28"/>
          <w:szCs w:val="28"/>
        </w:rPr>
        <w:t>Monitoring and assessment</w:t>
      </w:r>
      <w:bookmarkEnd w:id="20"/>
    </w:p>
    <w:p w14:paraId="72D1FDF3" w14:textId="77777777" w:rsidR="002871F5" w:rsidRPr="00F11F38" w:rsidRDefault="002871F5" w:rsidP="002871F5">
      <w:pPr>
        <w:spacing w:before="0" w:after="160" w:line="259" w:lineRule="auto"/>
        <w:jc w:val="left"/>
      </w:pPr>
      <w:r w:rsidRPr="00F11F38">
        <w:t>Is there sufficient data collection on RSV to guide future planning and implementation of the mAb immunisation programme?</w:t>
      </w:r>
    </w:p>
    <w:tbl>
      <w:tblPr>
        <w:tblStyle w:val="TableGrid"/>
        <w:tblW w:w="0" w:type="auto"/>
        <w:tblLook w:val="04A0" w:firstRow="1" w:lastRow="0" w:firstColumn="1" w:lastColumn="0" w:noHBand="0" w:noVBand="1"/>
      </w:tblPr>
      <w:tblGrid>
        <w:gridCol w:w="1555"/>
        <w:gridCol w:w="8073"/>
      </w:tblGrid>
      <w:tr w:rsidR="002871F5" w:rsidRPr="00F11F38" w14:paraId="281F6953" w14:textId="77777777" w:rsidTr="00F43133">
        <w:tc>
          <w:tcPr>
            <w:tcW w:w="1555" w:type="dxa"/>
          </w:tcPr>
          <w:p w14:paraId="7D08367B" w14:textId="77777777" w:rsidR="002871F5" w:rsidRPr="00F11F38" w:rsidRDefault="002871F5" w:rsidP="00165616">
            <w:pPr>
              <w:spacing w:line="360" w:lineRule="auto"/>
              <w:jc w:val="left"/>
            </w:pPr>
            <w:r w:rsidRPr="00F11F38">
              <w:rPr>
                <w:b/>
                <w:bCs/>
                <w:sz w:val="20"/>
                <w:szCs w:val="20"/>
              </w:rPr>
              <w:t>Assessment</w:t>
            </w:r>
          </w:p>
        </w:tc>
        <w:tc>
          <w:tcPr>
            <w:tcW w:w="8073" w:type="dxa"/>
          </w:tcPr>
          <w:p w14:paraId="3F1EF968" w14:textId="39FB3F70" w:rsidR="002871F5" w:rsidRPr="00F11F38" w:rsidRDefault="002871F5" w:rsidP="00F43133">
            <w:pPr>
              <w:pStyle w:val="Tablebullet10pt"/>
            </w:pPr>
            <w:r w:rsidRPr="00F11F38">
              <w:t xml:space="preserve">Is </w:t>
            </w:r>
            <w:r w:rsidR="00960D01" w:rsidRPr="00F11F38">
              <w:t xml:space="preserve">mandatory </w:t>
            </w:r>
            <w:r w:rsidRPr="00F11F38">
              <w:t>routine surveillance in place to monitor the incidence, burden and seasonality of RSV?</w:t>
            </w:r>
          </w:p>
          <w:p w14:paraId="062240C7" w14:textId="59F54F80" w:rsidR="009344A4" w:rsidRPr="00F11F38" w:rsidRDefault="00A863B1" w:rsidP="009344A4">
            <w:pPr>
              <w:pStyle w:val="Tablebullet210pt"/>
            </w:pPr>
            <w:r w:rsidRPr="00F11F38">
              <w:t>Is virological surveillance in place in both hospitals and outpatient settings to differentiate cases of RSV from influenza and COVID-19, and to monitor the activity of different RSV strains?</w:t>
            </w:r>
          </w:p>
          <w:p w14:paraId="5D940614" w14:textId="5AC2597D" w:rsidR="00246EAC" w:rsidRPr="00F11F38" w:rsidRDefault="00246EAC" w:rsidP="0003685A">
            <w:pPr>
              <w:pStyle w:val="Tablebullet210pt"/>
            </w:pPr>
            <w:r w:rsidRPr="00F11F38">
              <w:t>Is point-of-care testing used</w:t>
            </w:r>
            <w:r w:rsidR="00E72B50" w:rsidRPr="00F11F38">
              <w:t xml:space="preserve"> in hospitals and outpatient settings</w:t>
            </w:r>
            <w:r w:rsidRPr="00F11F38">
              <w:t xml:space="preserve"> to support RSV surveillance?</w:t>
            </w:r>
          </w:p>
          <w:p w14:paraId="2252D3D7" w14:textId="647F0733" w:rsidR="002871F5" w:rsidRPr="00F11F38" w:rsidRDefault="002871F5" w:rsidP="00F43133">
            <w:pPr>
              <w:pStyle w:val="Tablebullet10pt"/>
            </w:pPr>
            <w:r w:rsidRPr="00F11F38">
              <w:t>Apart from clinical research data,</w:t>
            </w:r>
            <w:r w:rsidR="00230CE6" w:rsidRPr="00F11F38">
              <w:t xml:space="preserve"> how</w:t>
            </w:r>
            <w:r w:rsidRPr="00F11F38">
              <w:t xml:space="preserve"> will the following</w:t>
            </w:r>
            <w:r w:rsidR="00246EAC" w:rsidRPr="00F11F38">
              <w:t xml:space="preserve"> real-world</w:t>
            </w:r>
            <w:r w:rsidRPr="00F11F38">
              <w:t xml:space="preserve"> data on the mAb routinely be collected and reported?</w:t>
            </w:r>
          </w:p>
          <w:p w14:paraId="5BC8A004" w14:textId="3DA75621" w:rsidR="00576646" w:rsidRPr="00F11F38" w:rsidRDefault="00576646" w:rsidP="00576646">
            <w:pPr>
              <w:pStyle w:val="Tablebullet210pt"/>
            </w:pPr>
            <w:r w:rsidRPr="00F11F38">
              <w:t>Data on safety and effectiveness</w:t>
            </w:r>
            <w:r w:rsidR="00165616" w:rsidRPr="00F11F38">
              <w:t>.</w:t>
            </w:r>
            <w:r w:rsidRPr="00F11F38">
              <w:t xml:space="preserve"> </w:t>
            </w:r>
          </w:p>
          <w:p w14:paraId="5E959667" w14:textId="7C72CE93" w:rsidR="002871F5" w:rsidRPr="00F11F38" w:rsidRDefault="002871F5" w:rsidP="00F43133">
            <w:pPr>
              <w:pStyle w:val="Tablebullet210pt"/>
            </w:pPr>
            <w:r w:rsidRPr="00F11F38">
              <w:t>Data on coverage and uptake, including data on which population groups are more or less likely to access or accept the mAb</w:t>
            </w:r>
            <w:r w:rsidR="00165616" w:rsidRPr="00F11F38">
              <w:t>.</w:t>
            </w:r>
          </w:p>
          <w:p w14:paraId="2BB7C935" w14:textId="659BCD68" w:rsidR="002871F5" w:rsidRPr="00F11F38" w:rsidRDefault="002871F5" w:rsidP="00F43133">
            <w:pPr>
              <w:pStyle w:val="Tablebullet210pt"/>
            </w:pPr>
            <w:r w:rsidRPr="00F11F38">
              <w:t xml:space="preserve">Data on </w:t>
            </w:r>
            <w:r w:rsidR="00165616" w:rsidRPr="00F11F38">
              <w:t xml:space="preserve">healthcare professionals’ </w:t>
            </w:r>
            <w:r w:rsidR="00401B62" w:rsidRPr="00F11F38">
              <w:t xml:space="preserve">and </w:t>
            </w:r>
            <w:r w:rsidRPr="00F11F38">
              <w:t>parents’ attitudes and experiences with the mAb</w:t>
            </w:r>
            <w:r w:rsidR="00165616" w:rsidRPr="00F11F38">
              <w:t>.</w:t>
            </w:r>
          </w:p>
          <w:p w14:paraId="44AEBD49" w14:textId="4583E012" w:rsidR="002871F5" w:rsidRPr="00F11F38" w:rsidRDefault="00246EAC" w:rsidP="00F43133">
            <w:pPr>
              <w:pStyle w:val="Tablebullet210pt"/>
            </w:pPr>
            <w:r w:rsidRPr="00F11F38">
              <w:t>Data</w:t>
            </w:r>
            <w:r w:rsidR="002871F5" w:rsidRPr="00F11F38">
              <w:t xml:space="preserve"> on cost-effectiveness, including the cost-effectiveness of different approaches to implementation</w:t>
            </w:r>
            <w:r w:rsidR="00165616" w:rsidRPr="00F11F38">
              <w:t>.</w:t>
            </w:r>
          </w:p>
          <w:p w14:paraId="04E7053B" w14:textId="75E2395D" w:rsidR="00230CE6" w:rsidRPr="00F11F38" w:rsidRDefault="00230CE6" w:rsidP="002D5EDF">
            <w:pPr>
              <w:pStyle w:val="Tablebullet10pt"/>
            </w:pPr>
            <w:r w:rsidRPr="00F11F38">
              <w:t xml:space="preserve">How </w:t>
            </w:r>
            <w:r w:rsidR="000D47F7" w:rsidRPr="00F11F38">
              <w:t xml:space="preserve">and when </w:t>
            </w:r>
            <w:r w:rsidRPr="00F11F38">
              <w:t xml:space="preserve">will </w:t>
            </w:r>
            <w:r w:rsidR="00E72B50" w:rsidRPr="00F11F38">
              <w:t xml:space="preserve">surveillance and uptake </w:t>
            </w:r>
            <w:r w:rsidRPr="00F11F38">
              <w:t>data be updated and publicly shared during RSV season?</w:t>
            </w:r>
            <w:r w:rsidR="00652F49" w:rsidRPr="00F11F38">
              <w:t xml:space="preserve"> </w:t>
            </w:r>
          </w:p>
          <w:p w14:paraId="174E1E60" w14:textId="39E51C75" w:rsidR="00442B7A" w:rsidRPr="00F11F38" w:rsidRDefault="00442B7A" w:rsidP="00442B7A">
            <w:pPr>
              <w:pStyle w:val="Tablebullet10pt"/>
            </w:pPr>
            <w:r w:rsidRPr="00F11F38">
              <w:t>Can data collection for RSV</w:t>
            </w:r>
            <w:r w:rsidR="00230CE6" w:rsidRPr="00F11F38">
              <w:t xml:space="preserve"> infection</w:t>
            </w:r>
            <w:r w:rsidRPr="00F11F38">
              <w:t xml:space="preserve"> and the mAb be incorporated into existing data collection and surveillance systems, or will new systems be developed?</w:t>
            </w:r>
          </w:p>
          <w:p w14:paraId="6D95D529" w14:textId="074F5CCD" w:rsidR="00391899" w:rsidRPr="00F11F38" w:rsidRDefault="00246EAC" w:rsidP="00C25458">
            <w:pPr>
              <w:pStyle w:val="Tablebullet210pt"/>
            </w:pPr>
            <w:r w:rsidRPr="00F11F38">
              <w:t>Who is accountable for developing, implementing and running data collection platforms?</w:t>
            </w:r>
          </w:p>
        </w:tc>
      </w:tr>
    </w:tbl>
    <w:p w14:paraId="5526BD57" w14:textId="77777777" w:rsidR="009344A4" w:rsidRPr="00F11F38" w:rsidRDefault="002871F5" w:rsidP="002871F5">
      <w:pPr>
        <w:spacing w:before="0" w:after="160" w:line="259" w:lineRule="auto"/>
        <w:jc w:val="left"/>
      </w:pPr>
      <w:r w:rsidRPr="00F11F38">
        <w:t xml:space="preserve"> </w:t>
      </w:r>
    </w:p>
    <w:p w14:paraId="3495F7FA" w14:textId="77777777" w:rsidR="00952FE6" w:rsidRPr="00F11F38" w:rsidRDefault="00952FE6" w:rsidP="002871F5">
      <w:pPr>
        <w:spacing w:before="0" w:after="160" w:line="259" w:lineRule="auto"/>
        <w:jc w:val="left"/>
      </w:pPr>
    </w:p>
    <w:p w14:paraId="4FFCC2C0" w14:textId="77777777" w:rsidR="00952FE6" w:rsidRPr="00F11F38" w:rsidRDefault="00952FE6">
      <w:pPr>
        <w:spacing w:before="0" w:after="160" w:line="259" w:lineRule="auto"/>
        <w:jc w:val="left"/>
      </w:pPr>
      <w:r w:rsidRPr="00F11F38">
        <w:br w:type="page"/>
      </w:r>
    </w:p>
    <w:p w14:paraId="22EA69C7" w14:textId="742F271F" w:rsidR="009344A4" w:rsidRPr="00F11F38" w:rsidRDefault="00246EAC" w:rsidP="002871F5">
      <w:pPr>
        <w:spacing w:before="0" w:after="160" w:line="259" w:lineRule="auto"/>
        <w:jc w:val="left"/>
      </w:pPr>
      <w:r w:rsidRPr="00F11F38">
        <w:t>How will</w:t>
      </w:r>
      <w:r w:rsidR="009344A4" w:rsidRPr="00F11F38">
        <w:t xml:space="preserve"> data on RSV and the mAb be used to inform health system planning?</w:t>
      </w:r>
    </w:p>
    <w:tbl>
      <w:tblPr>
        <w:tblStyle w:val="TableGrid"/>
        <w:tblW w:w="0" w:type="auto"/>
        <w:tblLook w:val="04A0" w:firstRow="1" w:lastRow="0" w:firstColumn="1" w:lastColumn="0" w:noHBand="0" w:noVBand="1"/>
      </w:tblPr>
      <w:tblGrid>
        <w:gridCol w:w="1555"/>
        <w:gridCol w:w="8073"/>
      </w:tblGrid>
      <w:tr w:rsidR="009344A4" w:rsidRPr="00F11F38" w14:paraId="1E45F19B" w14:textId="77777777" w:rsidTr="00346EFC">
        <w:tc>
          <w:tcPr>
            <w:tcW w:w="1555" w:type="dxa"/>
          </w:tcPr>
          <w:p w14:paraId="698FD992" w14:textId="6EE0FF1B" w:rsidR="009344A4" w:rsidRPr="00F11F38" w:rsidRDefault="009344A4" w:rsidP="00346EFC">
            <w:pPr>
              <w:pStyle w:val="Table10pt"/>
              <w:rPr>
                <w:b/>
                <w:bCs/>
              </w:rPr>
            </w:pPr>
            <w:r w:rsidRPr="00F11F38">
              <w:rPr>
                <w:b/>
                <w:bCs/>
              </w:rPr>
              <w:t>Assessment</w:t>
            </w:r>
          </w:p>
        </w:tc>
        <w:tc>
          <w:tcPr>
            <w:tcW w:w="8073" w:type="dxa"/>
          </w:tcPr>
          <w:p w14:paraId="179AEADD" w14:textId="15DEB017" w:rsidR="00246EAC" w:rsidRPr="00F11F38" w:rsidRDefault="00246EAC" w:rsidP="009344A4">
            <w:pPr>
              <w:pStyle w:val="Tablebullet10pt"/>
            </w:pPr>
            <w:r w:rsidRPr="00F11F38">
              <w:t>Will data on mAb uptake be used to inform demand estimates in subsequent RSV seasons?</w:t>
            </w:r>
          </w:p>
          <w:p w14:paraId="371DF931" w14:textId="44342985" w:rsidR="00246EAC" w:rsidRPr="00F11F38" w:rsidRDefault="00246EAC" w:rsidP="009344A4">
            <w:pPr>
              <w:pStyle w:val="Tablebullet10pt"/>
            </w:pPr>
            <w:r w:rsidRPr="00F11F38">
              <w:t>Will evidence of the effectiveness of the mAb in preventing hospitalisations be used to advocate for sustained political will to provide and promote the mAb?</w:t>
            </w:r>
          </w:p>
          <w:p w14:paraId="50BB32A7" w14:textId="252408EB" w:rsidR="009344A4" w:rsidRPr="00F11F38" w:rsidRDefault="009344A4" w:rsidP="009344A4">
            <w:pPr>
              <w:pStyle w:val="Tablebullet10pt"/>
            </w:pPr>
            <w:r w:rsidRPr="00F11F38">
              <w:t xml:space="preserve">Will </w:t>
            </w:r>
            <w:r w:rsidR="00346EFC" w:rsidRPr="00F11F38">
              <w:t xml:space="preserve">all collected </w:t>
            </w:r>
            <w:r w:rsidRPr="00F11F38">
              <w:t>data</w:t>
            </w:r>
            <w:r w:rsidR="00346EFC" w:rsidRPr="00F11F38">
              <w:t xml:space="preserve"> on RSV and mAb uptake and impact</w:t>
            </w:r>
            <w:r w:rsidRPr="00F11F38">
              <w:t xml:space="preserve"> be made available to health system planners rapidly, or in real time, to enable evidence-based decision</w:t>
            </w:r>
            <w:r w:rsidR="00165616" w:rsidRPr="00F11F38">
              <w:t>-</w:t>
            </w:r>
            <w:r w:rsidRPr="00F11F38">
              <w:t xml:space="preserve">making? </w:t>
            </w:r>
          </w:p>
          <w:p w14:paraId="4E9AA8AE" w14:textId="7276D5B1" w:rsidR="009344A4" w:rsidRPr="00F11F38" w:rsidRDefault="00246EAC" w:rsidP="00346EFC">
            <w:pPr>
              <w:pStyle w:val="Tablebullet10pt"/>
            </w:pPr>
            <w:r w:rsidRPr="00F11F38">
              <w:t>Will there be longer-term follow</w:t>
            </w:r>
            <w:r w:rsidR="00165616" w:rsidRPr="00F11F38">
              <w:t>-</w:t>
            </w:r>
            <w:r w:rsidRPr="00F11F38">
              <w:t xml:space="preserve">up to assess the wider health impacts of preventing RSV in infancy?  </w:t>
            </w:r>
          </w:p>
        </w:tc>
      </w:tr>
    </w:tbl>
    <w:p w14:paraId="45C827D3" w14:textId="77777777" w:rsidR="00047C44" w:rsidRPr="00F11F38" w:rsidRDefault="009344A4" w:rsidP="00047C44">
      <w:pPr>
        <w:pStyle w:val="Heading1unnumbered"/>
      </w:pPr>
      <w:r w:rsidRPr="00F11F38">
        <w:t xml:space="preserve"> </w:t>
      </w:r>
      <w:r w:rsidR="002871F5" w:rsidRPr="00F11F38">
        <w:br w:type="page"/>
      </w:r>
      <w:r w:rsidR="00047C44" w:rsidRPr="00F11F38">
        <w:t>Appendix</w:t>
      </w:r>
    </w:p>
    <w:p w14:paraId="2AAC921C" w14:textId="77777777" w:rsidR="00047C44" w:rsidRPr="00F11F38" w:rsidRDefault="00047C44" w:rsidP="00047C44">
      <w:pPr>
        <w:pStyle w:val="Caption"/>
      </w:pPr>
      <w:r w:rsidRPr="00F11F38">
        <w:t xml:space="preserve">Table </w:t>
      </w:r>
      <w:fldSimple w:instr=" SEQ Table \* ARABIC ">
        <w:r w:rsidRPr="00F11F38">
          <w:t>1</w:t>
        </w:r>
      </w:fldSimple>
      <w:r w:rsidRPr="00F11F38">
        <w:t xml:space="preserve">A. Healthcare professionals who may be involved in the implementation of </w:t>
      </w:r>
      <w:proofErr w:type="spellStart"/>
      <w:r w:rsidRPr="00F11F38">
        <w:t>mAbs</w:t>
      </w:r>
      <w:proofErr w:type="spellEnd"/>
      <w:r w:rsidRPr="00F11F38">
        <w:t xml:space="preserve"> for RSV at different contact points</w:t>
      </w:r>
    </w:p>
    <w:tbl>
      <w:tblPr>
        <w:tblStyle w:val="PlainTable11"/>
        <w:tblW w:w="0" w:type="auto"/>
        <w:tblLook w:val="04A0" w:firstRow="1" w:lastRow="0" w:firstColumn="1" w:lastColumn="0" w:noHBand="0" w:noVBand="1"/>
      </w:tblPr>
      <w:tblGrid>
        <w:gridCol w:w="2405"/>
        <w:gridCol w:w="2268"/>
        <w:gridCol w:w="4955"/>
      </w:tblGrid>
      <w:tr w:rsidR="00047C44" w:rsidRPr="00F11F38" w14:paraId="6A0A4CF5" w14:textId="77777777" w:rsidTr="009031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96E0873" w14:textId="77777777" w:rsidR="00047C44" w:rsidRPr="00F11F38" w:rsidRDefault="00047C44" w:rsidP="009031E5">
            <w:pPr>
              <w:pStyle w:val="Body"/>
              <w:spacing w:before="144" w:after="144" w:line="240" w:lineRule="auto"/>
              <w:jc w:val="left"/>
              <w:rPr>
                <w:sz w:val="20"/>
                <w:szCs w:val="20"/>
              </w:rPr>
            </w:pPr>
            <w:r w:rsidRPr="00F11F38">
              <w:rPr>
                <w:sz w:val="20"/>
                <w:szCs w:val="20"/>
              </w:rPr>
              <w:t>Contact point</w:t>
            </w:r>
          </w:p>
        </w:tc>
        <w:tc>
          <w:tcPr>
            <w:tcW w:w="2268" w:type="dxa"/>
          </w:tcPr>
          <w:p w14:paraId="4D46FA2B" w14:textId="77777777" w:rsidR="00047C44" w:rsidRPr="00F11F38" w:rsidRDefault="00047C44" w:rsidP="009031E5">
            <w:pPr>
              <w:pStyle w:val="Body"/>
              <w:spacing w:before="144" w:after="144"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11F38">
              <w:rPr>
                <w:sz w:val="20"/>
                <w:szCs w:val="20"/>
              </w:rPr>
              <w:t xml:space="preserve">Healthcare professionals </w:t>
            </w:r>
          </w:p>
        </w:tc>
        <w:tc>
          <w:tcPr>
            <w:tcW w:w="4955" w:type="dxa"/>
          </w:tcPr>
          <w:p w14:paraId="36F82E05" w14:textId="77777777" w:rsidR="00047C44" w:rsidRPr="00F11F38" w:rsidRDefault="00047C44" w:rsidP="009031E5">
            <w:pPr>
              <w:pStyle w:val="Body"/>
              <w:spacing w:before="144" w:after="144"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sidRPr="00F11F38">
              <w:rPr>
                <w:sz w:val="20"/>
                <w:szCs w:val="20"/>
              </w:rPr>
              <w:t>Potential role(s) in mAb implementation</w:t>
            </w:r>
          </w:p>
        </w:tc>
      </w:tr>
      <w:tr w:rsidR="00047C44" w:rsidRPr="00F11F38" w14:paraId="3935AAE8" w14:textId="77777777" w:rsidTr="00903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837365C" w14:textId="77777777" w:rsidR="00047C44" w:rsidRPr="00F11F38" w:rsidRDefault="00047C44" w:rsidP="009031E5">
            <w:pPr>
              <w:pStyle w:val="Body"/>
              <w:spacing w:line="240" w:lineRule="auto"/>
              <w:jc w:val="left"/>
              <w:rPr>
                <w:sz w:val="20"/>
                <w:szCs w:val="20"/>
              </w:rPr>
            </w:pPr>
            <w:r w:rsidRPr="00F11F38">
              <w:rPr>
                <w:sz w:val="20"/>
                <w:szCs w:val="20"/>
              </w:rPr>
              <w:t>Antenatal care</w:t>
            </w:r>
          </w:p>
        </w:tc>
        <w:tc>
          <w:tcPr>
            <w:tcW w:w="2268" w:type="dxa"/>
          </w:tcPr>
          <w:p w14:paraId="692D3BB7"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Midwife</w:t>
            </w:r>
          </w:p>
          <w:p w14:paraId="0758C296"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Gynaecologist/ obstetrician</w:t>
            </w:r>
          </w:p>
        </w:tc>
        <w:tc>
          <w:tcPr>
            <w:tcW w:w="4955" w:type="dxa"/>
          </w:tcPr>
          <w:p w14:paraId="732DA591"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Include RSV prevention and the mAb in antenatal preparation and education discussions.</w:t>
            </w:r>
          </w:p>
        </w:tc>
      </w:tr>
      <w:tr w:rsidR="00047C44" w:rsidRPr="00F11F38" w14:paraId="3E5C42F4" w14:textId="77777777" w:rsidTr="009031E5">
        <w:tc>
          <w:tcPr>
            <w:cnfStyle w:val="001000000000" w:firstRow="0" w:lastRow="0" w:firstColumn="1" w:lastColumn="0" w:oddVBand="0" w:evenVBand="0" w:oddHBand="0" w:evenHBand="0" w:firstRowFirstColumn="0" w:firstRowLastColumn="0" w:lastRowFirstColumn="0" w:lastRowLastColumn="0"/>
            <w:tcW w:w="2405" w:type="dxa"/>
          </w:tcPr>
          <w:p w14:paraId="5AEA4A3D" w14:textId="77777777" w:rsidR="00047C44" w:rsidRPr="00F11F38" w:rsidRDefault="00047C44" w:rsidP="009031E5">
            <w:pPr>
              <w:pStyle w:val="Body"/>
              <w:spacing w:line="240" w:lineRule="auto"/>
              <w:jc w:val="left"/>
              <w:rPr>
                <w:sz w:val="20"/>
                <w:szCs w:val="20"/>
              </w:rPr>
            </w:pPr>
            <w:r w:rsidRPr="00F11F38">
              <w:rPr>
                <w:sz w:val="20"/>
                <w:szCs w:val="20"/>
              </w:rPr>
              <w:t>Birth/neonatal care</w:t>
            </w:r>
          </w:p>
        </w:tc>
        <w:tc>
          <w:tcPr>
            <w:tcW w:w="2268" w:type="dxa"/>
          </w:tcPr>
          <w:p w14:paraId="692EFCB2"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Midwife</w:t>
            </w:r>
          </w:p>
          <w:p w14:paraId="4AA12024"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Nurse</w:t>
            </w:r>
          </w:p>
          <w:p w14:paraId="225AD900"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Neonatologist</w:t>
            </w:r>
          </w:p>
          <w:p w14:paraId="12439943"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 xml:space="preserve">Paediatrician </w:t>
            </w:r>
          </w:p>
        </w:tc>
        <w:tc>
          <w:tcPr>
            <w:tcW w:w="4955" w:type="dxa"/>
          </w:tcPr>
          <w:p w14:paraId="465B6506"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Educate parents about the mAb and offer it as part of routine neonatal care.</w:t>
            </w:r>
          </w:p>
          <w:p w14:paraId="3B3F6E2C"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Prescribe and administer the mAb.</w:t>
            </w:r>
          </w:p>
          <w:p w14:paraId="0B726368" w14:textId="77777777" w:rsidR="00047C44" w:rsidRPr="00F11F38" w:rsidRDefault="00047C44" w:rsidP="009031E5">
            <w:pPr>
              <w:pStyle w:val="Tablebullet10pt"/>
              <w:numPr>
                <w:ilvl w:val="0"/>
                <w:numId w:val="0"/>
              </w:numPr>
              <w:spacing w:line="240" w:lineRule="auto"/>
              <w:ind w:left="460" w:hanging="284"/>
              <w:cnfStyle w:val="000000000000" w:firstRow="0" w:lastRow="0" w:firstColumn="0" w:lastColumn="0" w:oddVBand="0" w:evenVBand="0" w:oddHBand="0" w:evenHBand="0" w:firstRowFirstColumn="0" w:firstRowLastColumn="0" w:lastRowFirstColumn="0" w:lastRowLastColumn="0"/>
            </w:pPr>
          </w:p>
        </w:tc>
      </w:tr>
      <w:tr w:rsidR="00047C44" w:rsidRPr="00F11F38" w14:paraId="16F0B661" w14:textId="77777777" w:rsidTr="009031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8170FD" w14:textId="77777777" w:rsidR="00047C44" w:rsidRPr="00F11F38" w:rsidRDefault="00047C44" w:rsidP="009031E5">
            <w:pPr>
              <w:pStyle w:val="Body"/>
              <w:spacing w:line="240" w:lineRule="auto"/>
              <w:jc w:val="left"/>
              <w:rPr>
                <w:sz w:val="20"/>
                <w:szCs w:val="20"/>
              </w:rPr>
            </w:pPr>
            <w:r w:rsidRPr="00F11F38">
              <w:rPr>
                <w:sz w:val="20"/>
                <w:szCs w:val="20"/>
              </w:rPr>
              <w:t>Routine checks in the first weeks of life</w:t>
            </w:r>
          </w:p>
        </w:tc>
        <w:tc>
          <w:tcPr>
            <w:tcW w:w="2268" w:type="dxa"/>
          </w:tcPr>
          <w:p w14:paraId="24D89EC3"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Community nurse/midwife</w:t>
            </w:r>
          </w:p>
          <w:p w14:paraId="254F5444"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Primary care nurse</w:t>
            </w:r>
          </w:p>
          <w:p w14:paraId="6F607BBC"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Primary care doctor</w:t>
            </w:r>
          </w:p>
          <w:p w14:paraId="6377BCA0"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Paediatrician</w:t>
            </w:r>
          </w:p>
        </w:tc>
        <w:tc>
          <w:tcPr>
            <w:tcW w:w="4955" w:type="dxa"/>
          </w:tcPr>
          <w:p w14:paraId="038C4488"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Identify which infants have (not) received the mAb.</w:t>
            </w:r>
          </w:p>
          <w:p w14:paraId="372DD94B"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Educate parents about the mAb and offer it during routine checks.</w:t>
            </w:r>
          </w:p>
          <w:p w14:paraId="74F5DB73" w14:textId="77777777" w:rsidR="00047C44" w:rsidRPr="00F11F38" w:rsidRDefault="00047C44" w:rsidP="009031E5">
            <w:pPr>
              <w:pStyle w:val="Tablebullet10pt"/>
              <w:spacing w:line="240" w:lineRule="auto"/>
              <w:cnfStyle w:val="000000100000" w:firstRow="0" w:lastRow="0" w:firstColumn="0" w:lastColumn="0" w:oddVBand="0" w:evenVBand="0" w:oddHBand="1" w:evenHBand="0" w:firstRowFirstColumn="0" w:firstRowLastColumn="0" w:lastRowFirstColumn="0" w:lastRowLastColumn="0"/>
            </w:pPr>
            <w:r w:rsidRPr="00F11F38">
              <w:t>Prescribe and administer the mAb.</w:t>
            </w:r>
          </w:p>
        </w:tc>
      </w:tr>
      <w:tr w:rsidR="00047C44" w:rsidRPr="00F11F38" w14:paraId="50911166" w14:textId="77777777" w:rsidTr="009031E5">
        <w:tc>
          <w:tcPr>
            <w:cnfStyle w:val="001000000000" w:firstRow="0" w:lastRow="0" w:firstColumn="1" w:lastColumn="0" w:oddVBand="0" w:evenVBand="0" w:oddHBand="0" w:evenHBand="0" w:firstRowFirstColumn="0" w:firstRowLastColumn="0" w:lastRowFirstColumn="0" w:lastRowLastColumn="0"/>
            <w:tcW w:w="2405" w:type="dxa"/>
          </w:tcPr>
          <w:p w14:paraId="2B91546C" w14:textId="77777777" w:rsidR="00047C44" w:rsidRPr="00F11F38" w:rsidRDefault="00047C44" w:rsidP="009031E5">
            <w:pPr>
              <w:pStyle w:val="Body"/>
              <w:spacing w:line="240" w:lineRule="auto"/>
              <w:jc w:val="left"/>
              <w:rPr>
                <w:sz w:val="20"/>
                <w:szCs w:val="20"/>
              </w:rPr>
            </w:pPr>
            <w:r w:rsidRPr="00F11F38">
              <w:rPr>
                <w:sz w:val="20"/>
                <w:szCs w:val="20"/>
              </w:rPr>
              <w:t>Dedicated appointments at the start of RSV season</w:t>
            </w:r>
          </w:p>
        </w:tc>
        <w:tc>
          <w:tcPr>
            <w:tcW w:w="2268" w:type="dxa"/>
          </w:tcPr>
          <w:p w14:paraId="01607B05"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Community nurse</w:t>
            </w:r>
          </w:p>
          <w:p w14:paraId="6D5C22BD"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Primary care nurse</w:t>
            </w:r>
          </w:p>
          <w:p w14:paraId="02ADA826"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Primary care doctor</w:t>
            </w:r>
          </w:p>
          <w:p w14:paraId="5B185FA4"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Paediatrician</w:t>
            </w:r>
          </w:p>
        </w:tc>
        <w:tc>
          <w:tcPr>
            <w:tcW w:w="4955" w:type="dxa"/>
          </w:tcPr>
          <w:p w14:paraId="511A0C5E"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Educate parents about the mAb and offer it to babies entering their first RSV season.</w:t>
            </w:r>
          </w:p>
          <w:p w14:paraId="6F59514E" w14:textId="77777777" w:rsidR="00047C44" w:rsidRPr="00F11F38" w:rsidRDefault="00047C44" w:rsidP="009031E5">
            <w:pPr>
              <w:pStyle w:val="Tablebullet10pt"/>
              <w:spacing w:line="240" w:lineRule="auto"/>
              <w:cnfStyle w:val="000000000000" w:firstRow="0" w:lastRow="0" w:firstColumn="0" w:lastColumn="0" w:oddVBand="0" w:evenVBand="0" w:oddHBand="0" w:evenHBand="0" w:firstRowFirstColumn="0" w:firstRowLastColumn="0" w:lastRowFirstColumn="0" w:lastRowLastColumn="0"/>
            </w:pPr>
            <w:r w:rsidRPr="00F11F38">
              <w:t>Prescribe and administer the mAb.</w:t>
            </w:r>
          </w:p>
        </w:tc>
      </w:tr>
    </w:tbl>
    <w:p w14:paraId="3176A4AA" w14:textId="68555DD4" w:rsidR="00047C44" w:rsidRPr="00F11F38" w:rsidRDefault="00047C44">
      <w:pPr>
        <w:spacing w:before="0" w:after="160" w:line="259" w:lineRule="auto"/>
        <w:jc w:val="left"/>
      </w:pPr>
      <w:r w:rsidRPr="00F11F38">
        <w:br w:type="page"/>
      </w:r>
      <w:bookmarkStart w:id="21" w:name="_Toc166078137"/>
    </w:p>
    <w:p w14:paraId="1BE5AC1A" w14:textId="266951DF" w:rsidR="00234CA2" w:rsidRPr="00F11F38" w:rsidRDefault="00234CA2" w:rsidP="00234CA2">
      <w:pPr>
        <w:pStyle w:val="Heading1unnumbered"/>
      </w:pPr>
      <w:r w:rsidRPr="00F11F38">
        <w:t>References</w:t>
      </w:r>
      <w:bookmarkEnd w:id="21"/>
    </w:p>
    <w:p w14:paraId="7A5EB049" w14:textId="77777777" w:rsidR="008C55E3" w:rsidRPr="00F11F38" w:rsidRDefault="008C55E3" w:rsidP="00B9623A">
      <w:pPr>
        <w:pStyle w:val="EndNoteBibliography"/>
        <w:spacing w:after="0"/>
        <w:rPr>
          <w:noProof w:val="0"/>
        </w:rPr>
        <w:sectPr w:rsidR="008C55E3" w:rsidRPr="00F11F38" w:rsidSect="00B4665F">
          <w:headerReference w:type="even" r:id="rId19"/>
          <w:headerReference w:type="default" r:id="rId20"/>
          <w:footerReference w:type="default" r:id="rId21"/>
          <w:headerReference w:type="first" r:id="rId22"/>
          <w:pgSz w:w="11906" w:h="16838" w:code="9"/>
          <w:pgMar w:top="2126" w:right="1134" w:bottom="992" w:left="1134" w:header="709" w:footer="301" w:gutter="0"/>
          <w:cols w:space="708"/>
          <w:docGrid w:linePitch="360"/>
        </w:sectPr>
      </w:pPr>
    </w:p>
    <w:p w14:paraId="5232E983" w14:textId="77777777" w:rsidR="00B9623A" w:rsidRPr="00F11F38" w:rsidRDefault="00234CA2" w:rsidP="00B9623A">
      <w:pPr>
        <w:pStyle w:val="EndNoteBibliography"/>
        <w:spacing w:after="0"/>
        <w:rPr>
          <w:noProof w:val="0"/>
          <w:sz w:val="16"/>
          <w:szCs w:val="16"/>
        </w:rPr>
      </w:pPr>
      <w:r w:rsidRPr="00F11F38">
        <w:rPr>
          <w:noProof w:val="0"/>
          <w:sz w:val="16"/>
          <w:szCs w:val="16"/>
        </w:rPr>
        <w:fldChar w:fldCharType="begin"/>
      </w:r>
      <w:r w:rsidRPr="00F11F38">
        <w:rPr>
          <w:noProof w:val="0"/>
          <w:sz w:val="16"/>
          <w:szCs w:val="16"/>
        </w:rPr>
        <w:instrText xml:space="preserve"> ADDIN EN.REFLIST </w:instrText>
      </w:r>
      <w:r w:rsidRPr="00F11F38">
        <w:rPr>
          <w:noProof w:val="0"/>
          <w:sz w:val="16"/>
          <w:szCs w:val="16"/>
        </w:rPr>
        <w:fldChar w:fldCharType="separate"/>
      </w:r>
      <w:r w:rsidR="00B9623A" w:rsidRPr="00F11F38">
        <w:rPr>
          <w:noProof w:val="0"/>
          <w:sz w:val="16"/>
          <w:szCs w:val="16"/>
        </w:rPr>
        <w:t xml:space="preserve">1. Piedimonte G, Perez MK. 2014. Respiratory syncytial virus infection and bronchiolitis. </w:t>
      </w:r>
      <w:r w:rsidR="00B9623A" w:rsidRPr="00F11F38">
        <w:rPr>
          <w:i/>
          <w:noProof w:val="0"/>
          <w:sz w:val="16"/>
          <w:szCs w:val="16"/>
        </w:rPr>
        <w:t>Pediatrics in review</w:t>
      </w:r>
      <w:r w:rsidR="00B9623A" w:rsidRPr="00F11F38">
        <w:rPr>
          <w:noProof w:val="0"/>
          <w:sz w:val="16"/>
          <w:szCs w:val="16"/>
        </w:rPr>
        <w:t xml:space="preserve"> 35(12): 519-30</w:t>
      </w:r>
    </w:p>
    <w:p w14:paraId="5FC4427F" w14:textId="201654FD" w:rsidR="00B9623A" w:rsidRPr="00F11F38" w:rsidRDefault="00B9623A" w:rsidP="00B9623A">
      <w:pPr>
        <w:pStyle w:val="EndNoteBibliography"/>
        <w:spacing w:after="0"/>
        <w:rPr>
          <w:noProof w:val="0"/>
          <w:sz w:val="16"/>
          <w:szCs w:val="16"/>
        </w:rPr>
      </w:pPr>
      <w:r w:rsidRPr="00F11F38">
        <w:rPr>
          <w:noProof w:val="0"/>
          <w:sz w:val="16"/>
          <w:szCs w:val="16"/>
        </w:rPr>
        <w:t>2. Li Y, Wang X, Blau DM</w:t>
      </w:r>
      <w:r w:rsidRPr="00F11F38">
        <w:rPr>
          <w:i/>
          <w:noProof w:val="0"/>
          <w:sz w:val="16"/>
          <w:szCs w:val="16"/>
        </w:rPr>
        <w:t>, et al.</w:t>
      </w:r>
      <w:r w:rsidRPr="00F11F38">
        <w:rPr>
          <w:noProof w:val="0"/>
          <w:sz w:val="16"/>
          <w:szCs w:val="16"/>
        </w:rPr>
        <w:t xml:space="preserve"> 2022.</w:t>
      </w:r>
      <w:r w:rsidR="00E86760" w:rsidRPr="00F11F38">
        <w:rPr>
          <w:noProof w:val="0"/>
          <w:sz w:val="16"/>
          <w:szCs w:val="16"/>
        </w:rPr>
        <w:softHyphen/>
      </w:r>
      <w:r w:rsidRPr="00F11F38">
        <w:rPr>
          <w:noProof w:val="0"/>
          <w:sz w:val="16"/>
          <w:szCs w:val="16"/>
        </w:rPr>
        <w:t xml:space="preserve"> Global, regional, and national disease burden estimates of acute lower respiratory infections due to respiratory syncytial virus in children younger than 5 years in 2019: a systematic analysis. </w:t>
      </w:r>
      <w:r w:rsidRPr="00F11F38">
        <w:rPr>
          <w:i/>
          <w:noProof w:val="0"/>
          <w:sz w:val="16"/>
          <w:szCs w:val="16"/>
        </w:rPr>
        <w:t>The Lancet</w:t>
      </w:r>
      <w:r w:rsidRPr="00F11F38">
        <w:rPr>
          <w:noProof w:val="0"/>
          <w:sz w:val="16"/>
          <w:szCs w:val="16"/>
        </w:rPr>
        <w:t xml:space="preserve"> 399(10340): 2047-64</w:t>
      </w:r>
    </w:p>
    <w:p w14:paraId="6C361F61" w14:textId="3978DF89" w:rsidR="00B9623A" w:rsidRPr="00F11F38" w:rsidRDefault="00B9623A" w:rsidP="00B9623A">
      <w:pPr>
        <w:pStyle w:val="EndNoteBibliography"/>
        <w:spacing w:after="0"/>
        <w:rPr>
          <w:noProof w:val="0"/>
          <w:sz w:val="16"/>
          <w:szCs w:val="16"/>
        </w:rPr>
      </w:pPr>
      <w:r w:rsidRPr="00F11F38">
        <w:rPr>
          <w:noProof w:val="0"/>
          <w:sz w:val="16"/>
          <w:szCs w:val="16"/>
        </w:rPr>
        <w:t xml:space="preserve">3. Met Office. Climate zones.  Available from: </w:t>
      </w:r>
      <w:hyperlink r:id="rId23" w:history="1">
        <w:r w:rsidRPr="00F11F38">
          <w:rPr>
            <w:rStyle w:val="Hyperlink"/>
            <w:noProof w:val="0"/>
            <w:sz w:val="16"/>
            <w:szCs w:val="16"/>
          </w:rPr>
          <w:t>https://www.metoffice.gov.uk/weather/climate/climate-explained/climate-zones</w:t>
        </w:r>
      </w:hyperlink>
      <w:r w:rsidRPr="00F11F38">
        <w:rPr>
          <w:noProof w:val="0"/>
          <w:sz w:val="16"/>
          <w:szCs w:val="16"/>
        </w:rPr>
        <w:t xml:space="preserve"> [Accessed 05/03/24]</w:t>
      </w:r>
    </w:p>
    <w:p w14:paraId="0C8C8F80" w14:textId="06227EEC" w:rsidR="00B9623A" w:rsidRPr="00F11F38" w:rsidRDefault="00B9623A" w:rsidP="00B9623A">
      <w:pPr>
        <w:pStyle w:val="EndNoteBibliography"/>
        <w:spacing w:after="0"/>
        <w:rPr>
          <w:noProof w:val="0"/>
          <w:sz w:val="16"/>
          <w:szCs w:val="16"/>
        </w:rPr>
      </w:pPr>
      <w:r w:rsidRPr="00F11F38">
        <w:rPr>
          <w:noProof w:val="0"/>
          <w:sz w:val="16"/>
          <w:szCs w:val="16"/>
        </w:rPr>
        <w:t xml:space="preserve">4. World Health Organization. 2023. COVID-19, influenza, and other respiratory viruses - 2023-2024 autumn and winter season. [Updated 29/09/23].  Available from: </w:t>
      </w:r>
      <w:hyperlink r:id="rId24" w:history="1">
        <w:r w:rsidRPr="00F11F38">
          <w:rPr>
            <w:rStyle w:val="Hyperlink"/>
            <w:noProof w:val="0"/>
            <w:sz w:val="16"/>
            <w:szCs w:val="16"/>
          </w:rPr>
          <w:t>https://www.who.int/europe/news-room/questions-and-answers/item/covid-19--influenza--and-other-respiratory-viruses---2023-2024-autumn-and-winter-season</w:t>
        </w:r>
      </w:hyperlink>
      <w:r w:rsidRPr="00F11F38">
        <w:rPr>
          <w:noProof w:val="0"/>
          <w:sz w:val="16"/>
          <w:szCs w:val="16"/>
        </w:rPr>
        <w:t xml:space="preserve"> [Accessed 05/03/24]</w:t>
      </w:r>
    </w:p>
    <w:p w14:paraId="04D10D54" w14:textId="77777777" w:rsidR="00B9623A" w:rsidRPr="00F11F38" w:rsidRDefault="00B9623A" w:rsidP="00B9623A">
      <w:pPr>
        <w:pStyle w:val="EndNoteBibliography"/>
        <w:spacing w:after="0"/>
        <w:rPr>
          <w:noProof w:val="0"/>
          <w:sz w:val="16"/>
          <w:szCs w:val="16"/>
        </w:rPr>
      </w:pPr>
      <w:r w:rsidRPr="00F11F38">
        <w:rPr>
          <w:noProof w:val="0"/>
          <w:sz w:val="16"/>
          <w:szCs w:val="16"/>
        </w:rPr>
        <w:t xml:space="preserve">5. European Health Management Association. 2022. </w:t>
      </w:r>
      <w:r w:rsidRPr="00F11F38">
        <w:rPr>
          <w:i/>
          <w:noProof w:val="0"/>
          <w:sz w:val="16"/>
          <w:szCs w:val="16"/>
        </w:rPr>
        <w:t>The health system burden of respiratory syncytial virus (RSV) in Europe.</w:t>
      </w:r>
      <w:r w:rsidRPr="00F11F38">
        <w:rPr>
          <w:noProof w:val="0"/>
          <w:sz w:val="16"/>
          <w:szCs w:val="16"/>
        </w:rPr>
        <w:t xml:space="preserve"> Dublin: EHMA</w:t>
      </w:r>
    </w:p>
    <w:p w14:paraId="0C1684BB" w14:textId="65D22164" w:rsidR="00B9623A" w:rsidRPr="00F11F38" w:rsidRDefault="00B9623A" w:rsidP="00B9623A">
      <w:pPr>
        <w:pStyle w:val="EndNoteBibliography"/>
        <w:spacing w:after="0"/>
        <w:rPr>
          <w:noProof w:val="0"/>
          <w:sz w:val="16"/>
          <w:szCs w:val="16"/>
        </w:rPr>
      </w:pPr>
      <w:r w:rsidRPr="00F11F38">
        <w:rPr>
          <w:noProof w:val="0"/>
          <w:sz w:val="16"/>
          <w:szCs w:val="16"/>
        </w:rPr>
        <w:t xml:space="preserve">6. World Health Organization. How do vaccines work? [Updated 08/12/20].  Available from: </w:t>
      </w:r>
      <w:hyperlink r:id="rId25" w:history="1">
        <w:r w:rsidRPr="00F11F38">
          <w:rPr>
            <w:rStyle w:val="Hyperlink"/>
            <w:noProof w:val="0"/>
            <w:sz w:val="16"/>
            <w:szCs w:val="16"/>
          </w:rPr>
          <w:t>https://www.who.int/news-room/feature-stories/detail/how-do-vaccines-work</w:t>
        </w:r>
      </w:hyperlink>
      <w:r w:rsidRPr="00F11F38">
        <w:rPr>
          <w:noProof w:val="0"/>
          <w:sz w:val="16"/>
          <w:szCs w:val="16"/>
        </w:rPr>
        <w:t xml:space="preserve"> [Accessed 05/03/24]</w:t>
      </w:r>
    </w:p>
    <w:p w14:paraId="4F199662" w14:textId="77777777" w:rsidR="00B9623A" w:rsidRPr="00F11F38" w:rsidRDefault="00B9623A" w:rsidP="00B9623A">
      <w:pPr>
        <w:pStyle w:val="EndNoteBibliography"/>
        <w:spacing w:after="0"/>
        <w:rPr>
          <w:noProof w:val="0"/>
          <w:sz w:val="16"/>
          <w:szCs w:val="16"/>
        </w:rPr>
      </w:pPr>
      <w:r w:rsidRPr="00F11F38">
        <w:rPr>
          <w:noProof w:val="0"/>
          <w:sz w:val="16"/>
          <w:szCs w:val="16"/>
        </w:rPr>
        <w:t xml:space="preserve">7. Saso A, Kampmann B. 2017. Vaccine responses in newborns. </w:t>
      </w:r>
      <w:r w:rsidRPr="00F11F38">
        <w:rPr>
          <w:i/>
          <w:noProof w:val="0"/>
          <w:sz w:val="16"/>
          <w:szCs w:val="16"/>
        </w:rPr>
        <w:t>Seminars in immunopathology</w:t>
      </w:r>
      <w:r w:rsidRPr="00F11F38">
        <w:rPr>
          <w:noProof w:val="0"/>
          <w:sz w:val="16"/>
          <w:szCs w:val="16"/>
        </w:rPr>
        <w:t xml:space="preserve"> 39(6): 627-42</w:t>
      </w:r>
    </w:p>
    <w:p w14:paraId="71694151" w14:textId="7632B1BD" w:rsidR="00B9623A" w:rsidRPr="00F11F38" w:rsidRDefault="00B9623A" w:rsidP="00B9623A">
      <w:pPr>
        <w:pStyle w:val="EndNoteBibliography"/>
        <w:spacing w:after="0"/>
        <w:rPr>
          <w:noProof w:val="0"/>
          <w:sz w:val="16"/>
          <w:szCs w:val="16"/>
        </w:rPr>
      </w:pPr>
      <w:r w:rsidRPr="00F11F38">
        <w:rPr>
          <w:noProof w:val="0"/>
          <w:sz w:val="16"/>
          <w:szCs w:val="16"/>
        </w:rPr>
        <w:t xml:space="preserve">8. Centers for Disease Control and Prevention. Immunity Types. [Updated 24/09/21].  Available from: </w:t>
      </w:r>
      <w:hyperlink r:id="rId26" w:history="1">
        <w:r w:rsidRPr="00F11F38">
          <w:rPr>
            <w:rStyle w:val="Hyperlink"/>
            <w:noProof w:val="0"/>
            <w:sz w:val="16"/>
            <w:szCs w:val="16"/>
          </w:rPr>
          <w:t>https://www.cdc.gov/vaccines/vac-gen/immunity-types.htm</w:t>
        </w:r>
      </w:hyperlink>
      <w:r w:rsidRPr="00F11F38">
        <w:rPr>
          <w:noProof w:val="0"/>
          <w:sz w:val="16"/>
          <w:szCs w:val="16"/>
        </w:rPr>
        <w:t xml:space="preserve"> [Accessed 05/03/24]</w:t>
      </w:r>
    </w:p>
    <w:p w14:paraId="7AAD1A24" w14:textId="77777777" w:rsidR="00B9623A" w:rsidRPr="00F11F38" w:rsidRDefault="00B9623A" w:rsidP="00B9623A">
      <w:pPr>
        <w:pStyle w:val="EndNoteBibliography"/>
        <w:spacing w:after="0"/>
        <w:rPr>
          <w:noProof w:val="0"/>
          <w:sz w:val="16"/>
          <w:szCs w:val="16"/>
        </w:rPr>
      </w:pPr>
      <w:r w:rsidRPr="00F11F38">
        <w:rPr>
          <w:noProof w:val="0"/>
          <w:sz w:val="16"/>
          <w:szCs w:val="16"/>
        </w:rPr>
        <w:t>9. Jones JM, Fleming-Dutra KE, Prill MM</w:t>
      </w:r>
      <w:r w:rsidRPr="00F11F38">
        <w:rPr>
          <w:i/>
          <w:noProof w:val="0"/>
          <w:sz w:val="16"/>
          <w:szCs w:val="16"/>
        </w:rPr>
        <w:t>, et al.</w:t>
      </w:r>
      <w:r w:rsidRPr="00F11F38">
        <w:rPr>
          <w:noProof w:val="0"/>
          <w:sz w:val="16"/>
          <w:szCs w:val="16"/>
        </w:rPr>
        <w:t xml:space="preserve"> 2023. Use of Nirsevimab for the Prevention of Respiratory Syncytial Virus Disease Among Infants and Young Children: Recommendations of the Advisory Committee on Immunization Practices - United States, 2023. </w:t>
      </w:r>
      <w:r w:rsidRPr="00F11F38">
        <w:rPr>
          <w:i/>
          <w:noProof w:val="0"/>
          <w:sz w:val="16"/>
          <w:szCs w:val="16"/>
        </w:rPr>
        <w:t>MMWR Morbidity and mortality weekly report</w:t>
      </w:r>
      <w:r w:rsidRPr="00F11F38">
        <w:rPr>
          <w:noProof w:val="0"/>
          <w:sz w:val="16"/>
          <w:szCs w:val="16"/>
        </w:rPr>
        <w:t xml:space="preserve"> 72(34): 920-25</w:t>
      </w:r>
    </w:p>
    <w:p w14:paraId="67612338" w14:textId="466E5B2E" w:rsidR="00B9623A" w:rsidRPr="00F11F38" w:rsidRDefault="00B9623A" w:rsidP="00B9623A">
      <w:pPr>
        <w:pStyle w:val="EndNoteBibliography"/>
        <w:spacing w:after="0"/>
        <w:rPr>
          <w:noProof w:val="0"/>
          <w:sz w:val="16"/>
          <w:szCs w:val="16"/>
        </w:rPr>
      </w:pPr>
      <w:r w:rsidRPr="00F11F38">
        <w:rPr>
          <w:noProof w:val="0"/>
          <w:sz w:val="16"/>
          <w:szCs w:val="16"/>
        </w:rPr>
        <w:t xml:space="preserve">10. European Medicines Agency. Beyfortus: nirsevimab. [Updated 15/01/24].  Available from: </w:t>
      </w:r>
      <w:hyperlink r:id="rId27" w:anchor="ema-inpage-item-product-details" w:history="1">
        <w:r w:rsidRPr="00F11F38">
          <w:rPr>
            <w:rStyle w:val="Hyperlink"/>
            <w:noProof w:val="0"/>
            <w:sz w:val="16"/>
            <w:szCs w:val="16"/>
          </w:rPr>
          <w:t>https://www.ema.europa.eu/en/medicines/human/EPAR/beyfortus#ema-inpage-item-product-details</w:t>
        </w:r>
      </w:hyperlink>
      <w:r w:rsidRPr="00F11F38">
        <w:rPr>
          <w:noProof w:val="0"/>
          <w:sz w:val="16"/>
          <w:szCs w:val="16"/>
        </w:rPr>
        <w:t xml:space="preserve"> [Accessed 05/03/24]</w:t>
      </w:r>
    </w:p>
    <w:p w14:paraId="55ADBF6F" w14:textId="77777777" w:rsidR="00B9623A" w:rsidRPr="00F11F38" w:rsidRDefault="00B9623A" w:rsidP="00B9623A">
      <w:pPr>
        <w:pStyle w:val="EndNoteBibliography"/>
        <w:spacing w:after="0"/>
        <w:rPr>
          <w:noProof w:val="0"/>
          <w:sz w:val="16"/>
          <w:szCs w:val="16"/>
        </w:rPr>
      </w:pPr>
      <w:r w:rsidRPr="00F11F38">
        <w:rPr>
          <w:noProof w:val="0"/>
          <w:sz w:val="16"/>
          <w:szCs w:val="16"/>
        </w:rPr>
        <w:t xml:space="preserve">11. Department of Health and Social Care. 2023. </w:t>
      </w:r>
      <w:r w:rsidRPr="00F11F38">
        <w:rPr>
          <w:i/>
          <w:noProof w:val="0"/>
          <w:sz w:val="16"/>
          <w:szCs w:val="16"/>
        </w:rPr>
        <w:t>Respiratory syncytial virus (RSV) immunisation programme for infants and older adults: JCVI full statement, 11 September 2023.</w:t>
      </w:r>
      <w:r w:rsidRPr="00F11F38">
        <w:rPr>
          <w:noProof w:val="0"/>
          <w:sz w:val="16"/>
          <w:szCs w:val="16"/>
        </w:rPr>
        <w:t xml:space="preserve"> London: DHSC</w:t>
      </w:r>
    </w:p>
    <w:p w14:paraId="57BA9E17" w14:textId="12A93FFF" w:rsidR="00B9623A" w:rsidRPr="00F11F38" w:rsidRDefault="00B9623A" w:rsidP="00B9623A">
      <w:pPr>
        <w:pStyle w:val="EndNoteBibliography"/>
        <w:spacing w:after="0"/>
        <w:rPr>
          <w:noProof w:val="0"/>
          <w:sz w:val="16"/>
          <w:szCs w:val="16"/>
        </w:rPr>
      </w:pPr>
      <w:r w:rsidRPr="00F11F38">
        <w:rPr>
          <w:noProof w:val="0"/>
          <w:sz w:val="16"/>
          <w:szCs w:val="16"/>
        </w:rPr>
        <w:t xml:space="preserve">12. Food and Drug Administration. 2023. FDA approves new drug to prevent RSV in babies and toddlers. [Updated 17/07/23].  Available from: </w:t>
      </w:r>
      <w:hyperlink r:id="rId28" w:history="1">
        <w:r w:rsidRPr="00F11F38">
          <w:rPr>
            <w:rStyle w:val="Hyperlink"/>
            <w:noProof w:val="0"/>
            <w:sz w:val="16"/>
            <w:szCs w:val="16"/>
          </w:rPr>
          <w:t>https://www.fda.gov/news-events/press-announcements/fda-approves-new-drug-prevent-rsv-babies-and-toddlers</w:t>
        </w:r>
      </w:hyperlink>
      <w:r w:rsidRPr="00F11F38">
        <w:rPr>
          <w:noProof w:val="0"/>
          <w:sz w:val="16"/>
          <w:szCs w:val="16"/>
        </w:rPr>
        <w:t xml:space="preserve"> [Accessed 14/03/24]</w:t>
      </w:r>
    </w:p>
    <w:p w14:paraId="4D8B4833" w14:textId="77777777" w:rsidR="00B9623A" w:rsidRPr="00F11F38" w:rsidRDefault="00B9623A" w:rsidP="00B9623A">
      <w:pPr>
        <w:pStyle w:val="EndNoteBibliography"/>
        <w:spacing w:after="0"/>
        <w:rPr>
          <w:noProof w:val="0"/>
          <w:sz w:val="16"/>
          <w:szCs w:val="16"/>
        </w:rPr>
      </w:pPr>
      <w:r w:rsidRPr="00F11F38">
        <w:rPr>
          <w:noProof w:val="0"/>
          <w:sz w:val="16"/>
          <w:szCs w:val="16"/>
        </w:rPr>
        <w:t xml:space="preserve">13. Grupo de Trabajo utilizacion de nirsevimab frente a infeccion por virus respiratorio sincitial de la Ponencia de Programa y Registro de Vacunaciones, Comision de Salud Publica del Consejo Interterritorial del Sistema Nacional de Salud. 2023. </w:t>
      </w:r>
      <w:r w:rsidRPr="00F11F38">
        <w:rPr>
          <w:i/>
          <w:noProof w:val="0"/>
          <w:sz w:val="16"/>
          <w:szCs w:val="16"/>
        </w:rPr>
        <w:t>Recomendaciones de utilización de nirsevimab frente a virus respiratorio sincitial para la temporada 2023-2024.</w:t>
      </w:r>
      <w:r w:rsidRPr="00F11F38">
        <w:rPr>
          <w:noProof w:val="0"/>
          <w:sz w:val="16"/>
          <w:szCs w:val="16"/>
        </w:rPr>
        <w:t xml:space="preserve"> Madrid: Ministerio de Sanidad</w:t>
      </w:r>
    </w:p>
    <w:p w14:paraId="6A2EBC8B" w14:textId="77777777" w:rsidR="00B9623A" w:rsidRPr="00F11F38" w:rsidRDefault="00B9623A" w:rsidP="00B9623A">
      <w:pPr>
        <w:pStyle w:val="EndNoteBibliography"/>
        <w:spacing w:after="0"/>
        <w:rPr>
          <w:noProof w:val="0"/>
          <w:sz w:val="16"/>
          <w:szCs w:val="16"/>
        </w:rPr>
      </w:pPr>
      <w:r w:rsidRPr="00F11F38">
        <w:rPr>
          <w:noProof w:val="0"/>
          <w:sz w:val="16"/>
          <w:szCs w:val="16"/>
        </w:rPr>
        <w:t>14. Drysdale SB, Cathie K, Flamein F</w:t>
      </w:r>
      <w:r w:rsidRPr="00F11F38">
        <w:rPr>
          <w:i/>
          <w:noProof w:val="0"/>
          <w:sz w:val="16"/>
          <w:szCs w:val="16"/>
        </w:rPr>
        <w:t>, et al.</w:t>
      </w:r>
      <w:r w:rsidRPr="00F11F38">
        <w:rPr>
          <w:noProof w:val="0"/>
          <w:sz w:val="16"/>
          <w:szCs w:val="16"/>
        </w:rPr>
        <w:t xml:space="preserve"> 2023. Nirsevimab for Prevention of Hospitalizations Due to RSV in Infants. </w:t>
      </w:r>
      <w:r w:rsidRPr="00F11F38">
        <w:rPr>
          <w:i/>
          <w:noProof w:val="0"/>
          <w:sz w:val="16"/>
          <w:szCs w:val="16"/>
        </w:rPr>
        <w:t>The New England journal of medicine</w:t>
      </w:r>
      <w:r w:rsidRPr="00F11F38">
        <w:rPr>
          <w:noProof w:val="0"/>
          <w:sz w:val="16"/>
          <w:szCs w:val="16"/>
        </w:rPr>
        <w:t xml:space="preserve"> 389(26): 2425-35</w:t>
      </w:r>
    </w:p>
    <w:p w14:paraId="34F30B4D" w14:textId="77777777" w:rsidR="00B9623A" w:rsidRPr="00F11F38" w:rsidRDefault="00B9623A" w:rsidP="00B9623A">
      <w:pPr>
        <w:pStyle w:val="EndNoteBibliography"/>
        <w:spacing w:after="0"/>
        <w:rPr>
          <w:noProof w:val="0"/>
          <w:sz w:val="16"/>
          <w:szCs w:val="16"/>
        </w:rPr>
      </w:pPr>
      <w:r w:rsidRPr="00F11F38">
        <w:rPr>
          <w:noProof w:val="0"/>
          <w:sz w:val="16"/>
          <w:szCs w:val="16"/>
        </w:rPr>
        <w:t>15. Ares-Gómez S, Mallah N, Santiago-Pérez M-I</w:t>
      </w:r>
      <w:r w:rsidRPr="00F11F38">
        <w:rPr>
          <w:i/>
          <w:noProof w:val="0"/>
          <w:sz w:val="16"/>
          <w:szCs w:val="16"/>
        </w:rPr>
        <w:t>, et al.</w:t>
      </w:r>
      <w:r w:rsidRPr="00F11F38">
        <w:rPr>
          <w:noProof w:val="0"/>
          <w:sz w:val="16"/>
          <w:szCs w:val="16"/>
        </w:rPr>
        <w:t xml:space="preserve"> Effectiveness and impact of universal prophylaxis with nirsevimab in infants against hospitalisation for respiratory syncytial virus in Galicia, Spain: initial results of a population-based longitudinal study. </w:t>
      </w:r>
      <w:r w:rsidRPr="00F11F38">
        <w:rPr>
          <w:i/>
          <w:noProof w:val="0"/>
          <w:sz w:val="16"/>
          <w:szCs w:val="16"/>
        </w:rPr>
        <w:t>The Lancet Infectious Diseases</w:t>
      </w:r>
      <w:r w:rsidRPr="00F11F38">
        <w:rPr>
          <w:noProof w:val="0"/>
          <w:sz w:val="16"/>
          <w:szCs w:val="16"/>
        </w:rPr>
        <w:t xml:space="preserve">: 10.1016/S1473-3099(24)00215-9: </w:t>
      </w:r>
    </w:p>
    <w:p w14:paraId="3C488884" w14:textId="77777777" w:rsidR="00B9623A" w:rsidRPr="00F11F38" w:rsidRDefault="00B9623A" w:rsidP="00B9623A">
      <w:pPr>
        <w:pStyle w:val="EndNoteBibliography"/>
        <w:spacing w:after="0"/>
        <w:rPr>
          <w:noProof w:val="0"/>
          <w:sz w:val="16"/>
          <w:szCs w:val="16"/>
        </w:rPr>
      </w:pPr>
      <w:r w:rsidRPr="00F11F38">
        <w:rPr>
          <w:noProof w:val="0"/>
          <w:sz w:val="16"/>
          <w:szCs w:val="16"/>
        </w:rPr>
        <w:t>16. López-Lacort M, Muñoz-Quiles C, Mira-Iglesias A</w:t>
      </w:r>
      <w:r w:rsidRPr="00F11F38">
        <w:rPr>
          <w:i/>
          <w:noProof w:val="0"/>
          <w:sz w:val="16"/>
          <w:szCs w:val="16"/>
        </w:rPr>
        <w:t>, et al.</w:t>
      </w:r>
      <w:r w:rsidRPr="00F11F38">
        <w:rPr>
          <w:noProof w:val="0"/>
          <w:sz w:val="16"/>
          <w:szCs w:val="16"/>
        </w:rPr>
        <w:t xml:space="preserve"> 2024. Early estimates of nirsevimab immunoprophylaxis effectiveness against hospital admission for respiratory syncytial virus lower respiratory tract infections in infants, Spain, October 2023 to January 2024. </w:t>
      </w:r>
      <w:r w:rsidRPr="00F11F38">
        <w:rPr>
          <w:i/>
          <w:noProof w:val="0"/>
          <w:sz w:val="16"/>
          <w:szCs w:val="16"/>
        </w:rPr>
        <w:t>Euro Surveill</w:t>
      </w:r>
      <w:r w:rsidRPr="00F11F38">
        <w:rPr>
          <w:noProof w:val="0"/>
          <w:sz w:val="16"/>
          <w:szCs w:val="16"/>
        </w:rPr>
        <w:t xml:space="preserve">: 10.2807/1560-7917.Es.2024.29.6.2400046: </w:t>
      </w:r>
    </w:p>
    <w:p w14:paraId="23A04C73" w14:textId="77777777" w:rsidR="00B9623A" w:rsidRPr="00F11F38" w:rsidRDefault="00B9623A" w:rsidP="00B9623A">
      <w:pPr>
        <w:pStyle w:val="EndNoteBibliography"/>
        <w:spacing w:after="0"/>
        <w:rPr>
          <w:noProof w:val="0"/>
          <w:sz w:val="16"/>
          <w:szCs w:val="16"/>
        </w:rPr>
      </w:pPr>
      <w:r w:rsidRPr="00F11F38">
        <w:rPr>
          <w:noProof w:val="0"/>
          <w:sz w:val="16"/>
          <w:szCs w:val="16"/>
        </w:rPr>
        <w:t xml:space="preserve">17. Consejo Interterritorial. 2024. </w:t>
      </w:r>
      <w:r w:rsidRPr="00F11F38">
        <w:rPr>
          <w:i/>
          <w:noProof w:val="0"/>
          <w:sz w:val="16"/>
          <w:szCs w:val="16"/>
        </w:rPr>
        <w:t>Recomendaciones de utilizacion de nirsevimab para la temporada 2024-2025 en Espana.</w:t>
      </w:r>
      <w:r w:rsidRPr="00F11F38">
        <w:rPr>
          <w:noProof w:val="0"/>
          <w:sz w:val="16"/>
          <w:szCs w:val="16"/>
        </w:rPr>
        <w:t xml:space="preserve"> Madrid: Ministerio de Sanidad</w:t>
      </w:r>
    </w:p>
    <w:p w14:paraId="26C58F82" w14:textId="51010897" w:rsidR="00B9623A" w:rsidRPr="00F11F38" w:rsidRDefault="00B9623A" w:rsidP="00B9623A">
      <w:pPr>
        <w:pStyle w:val="EndNoteBibliography"/>
        <w:spacing w:after="0"/>
        <w:rPr>
          <w:noProof w:val="0"/>
          <w:sz w:val="16"/>
          <w:szCs w:val="16"/>
        </w:rPr>
      </w:pPr>
      <w:r w:rsidRPr="00F11F38">
        <w:rPr>
          <w:noProof w:val="0"/>
          <w:sz w:val="16"/>
          <w:szCs w:val="16"/>
        </w:rPr>
        <w:t xml:space="preserve">18. Centers for Disease Control and Prevention. Healthcare providers: RSV prevention information. [Updated 28/09/23].  Available from: </w:t>
      </w:r>
      <w:hyperlink r:id="rId29" w:history="1">
        <w:r w:rsidRPr="00F11F38">
          <w:rPr>
            <w:rStyle w:val="Hyperlink"/>
            <w:noProof w:val="0"/>
            <w:sz w:val="16"/>
            <w:szCs w:val="16"/>
          </w:rPr>
          <w:t>https://www.cdc.gov/vaccines/vpd/rsv/hcp/child.html</w:t>
        </w:r>
      </w:hyperlink>
      <w:r w:rsidRPr="00F11F38">
        <w:rPr>
          <w:noProof w:val="0"/>
          <w:sz w:val="16"/>
          <w:szCs w:val="16"/>
        </w:rPr>
        <w:t xml:space="preserve"> [Accessed 06/03/24]</w:t>
      </w:r>
    </w:p>
    <w:p w14:paraId="040EEBD6" w14:textId="3875CC81" w:rsidR="00B9623A" w:rsidRPr="00F11F38" w:rsidRDefault="00B9623A" w:rsidP="00B9623A">
      <w:pPr>
        <w:pStyle w:val="EndNoteBibliography"/>
        <w:spacing w:after="0"/>
        <w:rPr>
          <w:noProof w:val="0"/>
          <w:sz w:val="16"/>
          <w:szCs w:val="16"/>
        </w:rPr>
      </w:pPr>
      <w:r w:rsidRPr="00F11F38">
        <w:rPr>
          <w:noProof w:val="0"/>
          <w:sz w:val="16"/>
          <w:szCs w:val="16"/>
        </w:rPr>
        <w:t xml:space="preserve">19. American Academy of Pediatrics. 2023. Nirsevimab (Beyfortus) Product &amp; Ordering Information. [Updated 11/10/23].  Available from: </w:t>
      </w:r>
      <w:hyperlink r:id="rId30" w:history="1">
        <w:r w:rsidRPr="00F11F38">
          <w:rPr>
            <w:rStyle w:val="Hyperlink"/>
            <w:noProof w:val="0"/>
            <w:sz w:val="16"/>
            <w:szCs w:val="16"/>
          </w:rPr>
          <w:t>https://www.aap.org/en/patient-care/respiratory-syncytial-virus-rsv-prevention/nirsevimab-beyfortus-product--ordering-information/</w:t>
        </w:r>
      </w:hyperlink>
      <w:r w:rsidRPr="00F11F38">
        <w:rPr>
          <w:noProof w:val="0"/>
          <w:sz w:val="16"/>
          <w:szCs w:val="16"/>
        </w:rPr>
        <w:t xml:space="preserve"> [Accessed 16/04/24]</w:t>
      </w:r>
    </w:p>
    <w:p w14:paraId="10D186EB" w14:textId="77777777" w:rsidR="00B9623A" w:rsidRPr="00F11F38" w:rsidRDefault="00B9623A" w:rsidP="00B9623A">
      <w:pPr>
        <w:pStyle w:val="EndNoteBibliography"/>
        <w:spacing w:after="0"/>
        <w:rPr>
          <w:noProof w:val="0"/>
          <w:sz w:val="16"/>
          <w:szCs w:val="16"/>
        </w:rPr>
      </w:pPr>
      <w:r w:rsidRPr="00F11F38">
        <w:rPr>
          <w:noProof w:val="0"/>
          <w:sz w:val="16"/>
          <w:szCs w:val="16"/>
        </w:rPr>
        <w:t>20. Zhou Y, Tong L, Li M</w:t>
      </w:r>
      <w:r w:rsidRPr="00F11F38">
        <w:rPr>
          <w:i/>
          <w:noProof w:val="0"/>
          <w:sz w:val="16"/>
          <w:szCs w:val="16"/>
        </w:rPr>
        <w:t>, et al.</w:t>
      </w:r>
      <w:r w:rsidRPr="00F11F38">
        <w:rPr>
          <w:noProof w:val="0"/>
          <w:sz w:val="16"/>
          <w:szCs w:val="16"/>
        </w:rPr>
        <w:t xml:space="preserve"> 2021. Recurrent Wheezing and Asthma After Respiratory Syncytial Virus Bronchiolitis. </w:t>
      </w:r>
      <w:r w:rsidRPr="00F11F38">
        <w:rPr>
          <w:i/>
          <w:noProof w:val="0"/>
          <w:sz w:val="16"/>
          <w:szCs w:val="16"/>
        </w:rPr>
        <w:t>Frontiers in pediatrics</w:t>
      </w:r>
      <w:r w:rsidRPr="00F11F38">
        <w:rPr>
          <w:noProof w:val="0"/>
          <w:sz w:val="16"/>
          <w:szCs w:val="16"/>
        </w:rPr>
        <w:t xml:space="preserve"> 9: 649003</w:t>
      </w:r>
    </w:p>
    <w:p w14:paraId="7842BD2C" w14:textId="77777777" w:rsidR="00B9623A" w:rsidRPr="00F11F38" w:rsidRDefault="00B9623A" w:rsidP="00B9623A">
      <w:pPr>
        <w:pStyle w:val="EndNoteBibliography"/>
        <w:spacing w:after="0"/>
        <w:rPr>
          <w:noProof w:val="0"/>
          <w:sz w:val="16"/>
          <w:szCs w:val="16"/>
        </w:rPr>
      </w:pPr>
      <w:r w:rsidRPr="00F11F38">
        <w:rPr>
          <w:noProof w:val="0"/>
          <w:sz w:val="16"/>
          <w:szCs w:val="16"/>
        </w:rPr>
        <w:t xml:space="preserve">21. The Health Policy Partnership. 2022. </w:t>
      </w:r>
      <w:r w:rsidRPr="00F11F38">
        <w:rPr>
          <w:i/>
          <w:noProof w:val="0"/>
          <w:sz w:val="16"/>
          <w:szCs w:val="16"/>
        </w:rPr>
        <w:t>Readiness assessment framework.</w:t>
      </w:r>
      <w:r w:rsidRPr="00F11F38">
        <w:rPr>
          <w:noProof w:val="0"/>
          <w:sz w:val="16"/>
          <w:szCs w:val="16"/>
        </w:rPr>
        <w:t xml:space="preserve"> London: The Health Policy Partnership</w:t>
      </w:r>
    </w:p>
    <w:p w14:paraId="3625022D" w14:textId="6B0FB6E4" w:rsidR="00B9623A" w:rsidRPr="00F11F38" w:rsidRDefault="00B9623A" w:rsidP="00B9623A">
      <w:pPr>
        <w:pStyle w:val="EndNoteBibliography"/>
        <w:spacing w:after="0"/>
        <w:rPr>
          <w:noProof w:val="0"/>
          <w:sz w:val="16"/>
          <w:szCs w:val="16"/>
        </w:rPr>
      </w:pPr>
      <w:r w:rsidRPr="00F11F38">
        <w:rPr>
          <w:noProof w:val="0"/>
          <w:sz w:val="16"/>
          <w:szCs w:val="16"/>
        </w:rPr>
        <w:t xml:space="preserve">22. World Health Organization. National Health Planning Tools - Health System Building Blocks.  Available from: </w:t>
      </w:r>
      <w:hyperlink r:id="rId31" w:history="1">
        <w:r w:rsidRPr="00F11F38">
          <w:rPr>
            <w:rStyle w:val="Hyperlink"/>
            <w:noProof w:val="0"/>
            <w:sz w:val="16"/>
            <w:szCs w:val="16"/>
          </w:rPr>
          <w:t>https://extranet.who.int/nhptool/BuildingBlock.aspx</w:t>
        </w:r>
      </w:hyperlink>
      <w:r w:rsidRPr="00F11F38">
        <w:rPr>
          <w:noProof w:val="0"/>
          <w:sz w:val="16"/>
          <w:szCs w:val="16"/>
        </w:rPr>
        <w:t xml:space="preserve"> [Accessed 12/03/24]</w:t>
      </w:r>
    </w:p>
    <w:p w14:paraId="4F820945" w14:textId="713B6530" w:rsidR="00B9623A" w:rsidRPr="00F11F38" w:rsidRDefault="00B9623A" w:rsidP="00B9623A">
      <w:pPr>
        <w:pStyle w:val="EndNoteBibliography"/>
        <w:rPr>
          <w:noProof w:val="0"/>
          <w:sz w:val="16"/>
          <w:szCs w:val="16"/>
        </w:rPr>
      </w:pPr>
      <w:r w:rsidRPr="00F11F38">
        <w:rPr>
          <w:noProof w:val="0"/>
          <w:sz w:val="16"/>
          <w:szCs w:val="16"/>
        </w:rPr>
        <w:t xml:space="preserve">23. Centers for Disease Control and Prevention. CDC Clinician Outreach and Communication Activity: Information on Respiratory Syncytial Virus (RSV) Vaccine Administration Errors in Young Children and Pregnant People. [Updated 22/01/24].  Available from: </w:t>
      </w:r>
      <w:hyperlink r:id="rId32" w:history="1">
        <w:r w:rsidRPr="00F11F38">
          <w:rPr>
            <w:rStyle w:val="Hyperlink"/>
            <w:noProof w:val="0"/>
            <w:sz w:val="16"/>
            <w:szCs w:val="16"/>
          </w:rPr>
          <w:t>https://emergency.cdc.gov/newsletters/coca/2024/012224.html</w:t>
        </w:r>
      </w:hyperlink>
      <w:r w:rsidRPr="00F11F38">
        <w:rPr>
          <w:noProof w:val="0"/>
          <w:sz w:val="16"/>
          <w:szCs w:val="16"/>
        </w:rPr>
        <w:t xml:space="preserve"> [Accessed 02/05/24]</w:t>
      </w:r>
    </w:p>
    <w:p w14:paraId="1D9DC826" w14:textId="77777777" w:rsidR="008C55E3" w:rsidRPr="00F11F38" w:rsidRDefault="00234CA2" w:rsidP="00677CF7">
      <w:pPr>
        <w:pStyle w:val="Body"/>
        <w:sectPr w:rsidR="008C55E3" w:rsidRPr="00F11F38" w:rsidSect="008C55E3">
          <w:type w:val="continuous"/>
          <w:pgSz w:w="11906" w:h="16838" w:code="9"/>
          <w:pgMar w:top="2126" w:right="1134" w:bottom="992" w:left="1134" w:header="709" w:footer="301" w:gutter="0"/>
          <w:cols w:num="2" w:space="708"/>
          <w:docGrid w:linePitch="360"/>
        </w:sectPr>
      </w:pPr>
      <w:r w:rsidRPr="00F11F38">
        <w:rPr>
          <w:sz w:val="16"/>
          <w:szCs w:val="16"/>
        </w:rPr>
        <w:fldChar w:fldCharType="end"/>
      </w:r>
    </w:p>
    <w:p w14:paraId="1EA5DFB4" w14:textId="2D43CCB5" w:rsidR="008F6DB8" w:rsidRPr="00F11F38" w:rsidRDefault="008F6DB8">
      <w:pPr>
        <w:spacing w:before="0" w:after="160" w:line="259" w:lineRule="auto"/>
        <w:jc w:val="left"/>
      </w:pPr>
    </w:p>
    <w:p w14:paraId="4DF3B503" w14:textId="77777777" w:rsidR="00B40CCA" w:rsidRPr="00F11F38" w:rsidRDefault="00B40CCA" w:rsidP="006D28F9">
      <w:pPr>
        <w:pStyle w:val="Body"/>
      </w:pPr>
    </w:p>
    <w:p w14:paraId="4A010BA2" w14:textId="77777777" w:rsidR="008F6DB8" w:rsidRPr="00F11F38" w:rsidRDefault="008F6DB8" w:rsidP="006D28F9">
      <w:pPr>
        <w:pStyle w:val="Body"/>
      </w:pPr>
    </w:p>
    <w:p w14:paraId="0101AE84" w14:textId="77777777" w:rsidR="008F6DB8" w:rsidRPr="00F11F38" w:rsidRDefault="008F6DB8" w:rsidP="006D28F9">
      <w:pPr>
        <w:pStyle w:val="Body"/>
      </w:pPr>
    </w:p>
    <w:p w14:paraId="20B1A91F" w14:textId="77777777" w:rsidR="008F6DB8" w:rsidRPr="00F11F38" w:rsidRDefault="008F6DB8" w:rsidP="006D28F9">
      <w:pPr>
        <w:pStyle w:val="Body"/>
      </w:pPr>
    </w:p>
    <w:p w14:paraId="719D5840" w14:textId="77777777" w:rsidR="008F6DB8" w:rsidRPr="00F11F38" w:rsidRDefault="008F6DB8" w:rsidP="006D28F9">
      <w:pPr>
        <w:pStyle w:val="Body"/>
      </w:pPr>
    </w:p>
    <w:p w14:paraId="503FA958" w14:textId="77777777" w:rsidR="008F6DB8" w:rsidRPr="00F11F38" w:rsidRDefault="008F6DB8" w:rsidP="006D28F9">
      <w:pPr>
        <w:pStyle w:val="Body"/>
      </w:pPr>
    </w:p>
    <w:p w14:paraId="67D202BA" w14:textId="77777777" w:rsidR="008F6DB8" w:rsidRPr="00F11F38" w:rsidRDefault="008F6DB8" w:rsidP="006D28F9">
      <w:pPr>
        <w:pStyle w:val="Body"/>
      </w:pPr>
    </w:p>
    <w:p w14:paraId="128D2B61" w14:textId="77777777" w:rsidR="008F6DB8" w:rsidRPr="00F11F38" w:rsidRDefault="008F6DB8" w:rsidP="006D28F9">
      <w:pPr>
        <w:pStyle w:val="Body"/>
      </w:pPr>
    </w:p>
    <w:p w14:paraId="5E654352" w14:textId="77777777" w:rsidR="008F6DB8" w:rsidRPr="00F11F38" w:rsidRDefault="008F6DB8" w:rsidP="006D28F9">
      <w:pPr>
        <w:pStyle w:val="Body"/>
      </w:pPr>
    </w:p>
    <w:p w14:paraId="102E4D96" w14:textId="77777777" w:rsidR="008F6DB8" w:rsidRPr="00F11F38" w:rsidRDefault="008F6DB8" w:rsidP="006D28F9">
      <w:pPr>
        <w:pStyle w:val="Body"/>
      </w:pPr>
    </w:p>
    <w:p w14:paraId="09A09E51" w14:textId="77777777" w:rsidR="008F6DB8" w:rsidRPr="00F11F38" w:rsidRDefault="008F6DB8" w:rsidP="006D28F9">
      <w:pPr>
        <w:pStyle w:val="Body"/>
      </w:pPr>
    </w:p>
    <w:p w14:paraId="28200293" w14:textId="77777777" w:rsidR="008F6DB8" w:rsidRPr="00F11F38" w:rsidRDefault="008F6DB8" w:rsidP="006D28F9">
      <w:pPr>
        <w:pStyle w:val="Body"/>
      </w:pPr>
    </w:p>
    <w:p w14:paraId="2595E991" w14:textId="77777777" w:rsidR="00047C44" w:rsidRPr="00F11F38" w:rsidRDefault="00047C44" w:rsidP="008F6DB8">
      <w:pPr>
        <w:pStyle w:val="Body"/>
      </w:pPr>
    </w:p>
    <w:p w14:paraId="6472E4D2" w14:textId="77777777" w:rsidR="00047C44" w:rsidRPr="00F11F38" w:rsidRDefault="00047C44" w:rsidP="006D28F9">
      <w:pPr>
        <w:pStyle w:val="Body"/>
      </w:pPr>
    </w:p>
    <w:p w14:paraId="5FC5D946" w14:textId="77777777" w:rsidR="00047C44" w:rsidRPr="00F11F38" w:rsidRDefault="00047C44" w:rsidP="006D28F9">
      <w:pPr>
        <w:pStyle w:val="Body"/>
      </w:pPr>
    </w:p>
    <w:p w14:paraId="14E85AA7" w14:textId="77777777" w:rsidR="00047C44" w:rsidRPr="00F11F38" w:rsidRDefault="00047C44" w:rsidP="006D28F9">
      <w:pPr>
        <w:pStyle w:val="Body"/>
      </w:pPr>
    </w:p>
    <w:p w14:paraId="2FC470C4" w14:textId="77777777" w:rsidR="00047C44" w:rsidRPr="00F11F38" w:rsidRDefault="00047C44" w:rsidP="006D28F9">
      <w:pPr>
        <w:pStyle w:val="Body"/>
      </w:pPr>
    </w:p>
    <w:p w14:paraId="7693717B" w14:textId="1E26D4D0" w:rsidR="00047C44" w:rsidRPr="00F11F38" w:rsidRDefault="008F6DB8" w:rsidP="006D28F9">
      <w:pPr>
        <w:pStyle w:val="Body"/>
      </w:pPr>
      <w:r w:rsidRPr="00F11F38">
        <w:t xml:space="preserve">Please cite this document as: Morris T, Tate J, Shackleton E. 2024. </w:t>
      </w:r>
      <w:r w:rsidRPr="00F11F38">
        <w:rPr>
          <w:i/>
          <w:iCs/>
        </w:rPr>
        <w:t>Monoclonal antibodies for RSV prevention: implementation framework</w:t>
      </w:r>
      <w:r w:rsidRPr="00F11F38">
        <w:t xml:space="preserve">. London: The Health Policy Partnership </w:t>
      </w:r>
    </w:p>
    <w:p w14:paraId="60474601" w14:textId="77777777" w:rsidR="00047C44" w:rsidRPr="00F11F38" w:rsidRDefault="00047C44" w:rsidP="006D28F9">
      <w:pPr>
        <w:pStyle w:val="Body"/>
      </w:pPr>
    </w:p>
    <w:p w14:paraId="1A714DCC" w14:textId="377284FD" w:rsidR="008F6DB8" w:rsidRPr="00F11F38" w:rsidRDefault="008F6DB8" w:rsidP="008F6DB8">
      <w:pPr>
        <w:pStyle w:val="Body"/>
        <w:rPr>
          <w:szCs w:val="24"/>
        </w:rPr>
      </w:pPr>
      <w:r w:rsidRPr="00F11F38">
        <w:t xml:space="preserve">© 2024 The Health Policy Partnership. The authors do not permit modification of pages </w:t>
      </w:r>
      <w:r w:rsidRPr="00F11F38">
        <w:br/>
        <w:t>1–</w:t>
      </w:r>
      <w:r w:rsidR="00694A73" w:rsidRPr="00F11F38">
        <w:t>9</w:t>
      </w:r>
      <w:r w:rsidRPr="00F11F38">
        <w:t xml:space="preserve"> of this document. The RSV mAb implementation framework is licensed under the Creative Commons Attribution-</w:t>
      </w:r>
      <w:proofErr w:type="spellStart"/>
      <w:r w:rsidRPr="00F11F38">
        <w:t>ShareAlike</w:t>
      </w:r>
      <w:proofErr w:type="spellEnd"/>
      <w:r w:rsidRPr="00F11F38">
        <w:t xml:space="preserve"> 4.0 International (CC BY-SA 4.0) Licence. To view a copy of this licence, visit </w:t>
      </w:r>
      <w:hyperlink r:id="rId33" w:history="1">
        <w:r w:rsidRPr="00F11F38">
          <w:rPr>
            <w:rStyle w:val="Hyperlink"/>
          </w:rPr>
          <w:t>https://creativecommons.org/licenses/by-sa/4.0/</w:t>
        </w:r>
      </w:hyperlink>
      <w:r w:rsidR="00473BC7" w:rsidRPr="00F11F38">
        <w:t>.</w:t>
      </w:r>
    </w:p>
    <w:p w14:paraId="1D095FC2" w14:textId="5DA0E22D" w:rsidR="008F6DB8" w:rsidRPr="008F6DB8" w:rsidRDefault="008F6DB8" w:rsidP="006D28F9">
      <w:pPr>
        <w:pStyle w:val="Body"/>
      </w:pPr>
    </w:p>
    <w:sectPr w:rsidR="008F6DB8" w:rsidRPr="008F6DB8" w:rsidSect="008C55E3">
      <w:type w:val="continuous"/>
      <w:pgSz w:w="11906" w:h="16838" w:code="9"/>
      <w:pgMar w:top="2126" w:right="1134" w:bottom="992" w:left="1134"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DF524" w14:textId="77777777" w:rsidR="00B4665F" w:rsidRPr="00F11F38" w:rsidRDefault="00B4665F" w:rsidP="00B23F74">
      <w:pPr>
        <w:spacing w:after="0"/>
      </w:pPr>
      <w:r w:rsidRPr="00F11F38">
        <w:separator/>
      </w:r>
    </w:p>
  </w:endnote>
  <w:endnote w:type="continuationSeparator" w:id="0">
    <w:p w14:paraId="1BCFFFA6" w14:textId="77777777" w:rsidR="00B4665F" w:rsidRPr="00F11F38" w:rsidRDefault="00B4665F" w:rsidP="00B23F74">
      <w:pPr>
        <w:spacing w:after="0"/>
      </w:pPr>
      <w:r w:rsidRPr="00F11F38">
        <w:continuationSeparator/>
      </w:r>
    </w:p>
  </w:endnote>
  <w:endnote w:type="continuationNotice" w:id="1">
    <w:p w14:paraId="3158124A" w14:textId="77777777" w:rsidR="00B4665F" w:rsidRPr="00F11F38" w:rsidRDefault="00B466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046476"/>
      <w:docPartObj>
        <w:docPartGallery w:val="Page Numbers (Bottom of Page)"/>
        <w:docPartUnique/>
      </w:docPartObj>
    </w:sdtPr>
    <w:sdtEndPr/>
    <w:sdtContent>
      <w:p w14:paraId="46BE54EA" w14:textId="77777777" w:rsidR="004B6792" w:rsidRPr="00F11F38" w:rsidRDefault="004B6792" w:rsidP="00CA71BF">
        <w:pPr>
          <w:pStyle w:val="Footer"/>
        </w:pPr>
        <w:r w:rsidRPr="00F11F38">
          <w:rPr>
            <w:noProof/>
            <w:lang w:eastAsia="de-DE"/>
          </w:rPr>
          <mc:AlternateContent>
            <mc:Choice Requires="wps">
              <w:drawing>
                <wp:anchor distT="0" distB="0" distL="114300" distR="114300" simplePos="0" relativeHeight="251658241" behindDoc="0" locked="0" layoutInCell="1" allowOverlap="1" wp14:anchorId="046AF412" wp14:editId="16220F90">
                  <wp:simplePos x="0" y="0"/>
                  <wp:positionH relativeFrom="column">
                    <wp:posOffset>3697357</wp:posOffset>
                  </wp:positionH>
                  <wp:positionV relativeFrom="paragraph">
                    <wp:posOffset>21874</wp:posOffset>
                  </wp:positionV>
                  <wp:extent cx="1226772" cy="573630"/>
                  <wp:effectExtent l="0" t="0" r="12065" b="17145"/>
                  <wp:wrapNone/>
                  <wp:docPr id="18" name="Rectangle 18"/>
                  <wp:cNvGraphicFramePr/>
                  <a:graphic xmlns:a="http://schemas.openxmlformats.org/drawingml/2006/main">
                    <a:graphicData uri="http://schemas.microsoft.com/office/word/2010/wordprocessingShape">
                      <wps:wsp>
                        <wps:cNvSpPr/>
                        <wps:spPr>
                          <a:xfrm>
                            <a:off x="0" y="0"/>
                            <a:ext cx="1226772" cy="5736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075D2" id="Rectangle 18" o:spid="_x0000_s1026" style="position:absolute;margin-left:291.15pt;margin-top:1.7pt;width:96.6pt;height:45.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" fillcolor="#009ca6 [3204]" strokecolor="#004d52 [1604]" strokeweight="2pt"/>
              </w:pict>
            </mc:Fallback>
          </mc:AlternateContent>
        </w:r>
        <w:r w:rsidRPr="00F11F38">
          <w:fldChar w:fldCharType="begin"/>
        </w:r>
        <w:r w:rsidRPr="00F11F38">
          <w:instrText xml:space="preserve"> PAGE   \* MERGEFORMAT </w:instrText>
        </w:r>
        <w:r w:rsidRPr="00F11F38">
          <w:fldChar w:fldCharType="separate"/>
        </w:r>
        <w:r w:rsidRPr="00F11F38">
          <w:t>3</w:t>
        </w:r>
        <w:r w:rsidRPr="00F11F3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ADDB" w14:textId="6F00E18C" w:rsidR="004B6792" w:rsidRPr="00F11F38" w:rsidRDefault="004B6792" w:rsidP="00CA71BF">
    <w:pPr>
      <w:pStyle w:val="Footer"/>
    </w:pPr>
    <w:r w:rsidRPr="00F11F38">
      <w:rPr>
        <w:noProof/>
        <w:lang w:eastAsia="de-DE"/>
      </w:rPr>
      <mc:AlternateContent>
        <mc:Choice Requires="wps">
          <w:drawing>
            <wp:anchor distT="0" distB="0" distL="114300" distR="114300" simplePos="0" relativeHeight="251658240" behindDoc="1" locked="1" layoutInCell="1" allowOverlap="1" wp14:anchorId="1A8181C9" wp14:editId="0FD9ACC0">
              <wp:simplePos x="0" y="0"/>
              <wp:positionH relativeFrom="page">
                <wp:posOffset>-17234</wp:posOffset>
              </wp:positionH>
              <wp:positionV relativeFrom="page">
                <wp:posOffset>10228580</wp:posOffset>
              </wp:positionV>
              <wp:extent cx="7560000" cy="457200"/>
              <wp:effectExtent l="0" t="0" r="317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4572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AE243" w14:textId="77777777" w:rsidR="004B6792" w:rsidRPr="00F11F38" w:rsidRDefault="004B6792" w:rsidP="00E969C0">
                          <w:pPr>
                            <w:pStyle w:val="Footer"/>
                            <w:spacing w:before="0"/>
                            <w:ind w:firstLine="1418"/>
                            <w:rPr>
                              <w:color w:val="009CA6" w:themeColor="accent1"/>
                            </w:rPr>
                          </w:pPr>
                          <w:r w:rsidRPr="00F11F38">
                            <w:rPr>
                              <w:color w:val="009CA6" w:themeColor="accent1"/>
                            </w:rPr>
                            <w:t>The Health Policy Partnership Ltd</w:t>
                          </w:r>
                        </w:p>
                        <w:p w14:paraId="1FC7091F" w14:textId="77777777" w:rsidR="004B6792" w:rsidRPr="00F11F38" w:rsidRDefault="004B6792" w:rsidP="00E969C0">
                          <w:pPr>
                            <w:pStyle w:val="Footer"/>
                            <w:spacing w:before="0"/>
                            <w:ind w:firstLine="1418"/>
                            <w:rPr>
                              <w:color w:val="009CA6" w:themeColor="accent1"/>
                            </w:rPr>
                          </w:pPr>
                          <w:r w:rsidRPr="00F11F38">
                            <w:rPr>
                              <w:color w:val="009CA6" w:themeColor="accent1"/>
                            </w:rPr>
                            <w:t>68–69 St Martin's Lane, London WC2N 4JS, United Kingdom</w:t>
                          </w:r>
                        </w:p>
                        <w:p w14:paraId="31B5A981" w14:textId="77777777" w:rsidR="004B6792" w:rsidRPr="00F11F38" w:rsidRDefault="004B6792" w:rsidP="00E969C0">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A8181C9" id="Rectangle 7" o:spid="_x0000_s1028" style="position:absolute;margin-left:-1.35pt;margin-top:805.4pt;width:595.3pt;height:3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" fillcolor="#f1f1f1" stroked="f">
              <v:textbox>
                <w:txbxContent>
                  <w:p w14:paraId="5CFAE243" w14:textId="77777777" w:rsidR="004B6792" w:rsidRPr="00F11F38" w:rsidRDefault="004B6792" w:rsidP="00E969C0">
                    <w:pPr>
                      <w:pStyle w:val="Footer"/>
                      <w:spacing w:before="0"/>
                      <w:ind w:firstLine="1418"/>
                      <w:rPr>
                        <w:color w:val="009CA6" w:themeColor="accent1"/>
                      </w:rPr>
                    </w:pPr>
                    <w:r w:rsidRPr="00F11F38">
                      <w:rPr>
                        <w:color w:val="009CA6" w:themeColor="accent1"/>
                      </w:rPr>
                      <w:t>The Health Policy Partnership Ltd</w:t>
                    </w:r>
                  </w:p>
                  <w:p w14:paraId="1FC7091F" w14:textId="77777777" w:rsidR="004B6792" w:rsidRPr="00F11F38" w:rsidRDefault="004B6792" w:rsidP="00E969C0">
                    <w:pPr>
                      <w:pStyle w:val="Footer"/>
                      <w:spacing w:before="0"/>
                      <w:ind w:firstLine="1418"/>
                      <w:rPr>
                        <w:color w:val="009CA6" w:themeColor="accent1"/>
                      </w:rPr>
                    </w:pPr>
                    <w:r w:rsidRPr="00F11F38">
                      <w:rPr>
                        <w:color w:val="009CA6" w:themeColor="accent1"/>
                      </w:rPr>
                      <w:t>68–69 St Martin's Lane, London WC2N 4JS, United Kingdom</w:t>
                    </w:r>
                  </w:p>
                  <w:p w14:paraId="31B5A981" w14:textId="77777777" w:rsidR="004B6792" w:rsidRPr="00F11F38" w:rsidRDefault="004B6792" w:rsidP="00E969C0">
                    <w:pPr>
                      <w:jc w:val="center"/>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09921" w14:textId="7857C63A" w:rsidR="004B6792" w:rsidRPr="00F11F38" w:rsidRDefault="0004640B" w:rsidP="00CA71BF">
    <w:pPr>
      <w:pStyle w:val="Footer"/>
    </w:pPr>
    <w:sdt>
      <w:sdtPr>
        <w:id w:val="184572835"/>
        <w:docPartObj>
          <w:docPartGallery w:val="Page Numbers (Bottom of Page)"/>
          <w:docPartUnique/>
        </w:docPartObj>
      </w:sdtPr>
      <w:sdtEndPr/>
      <w:sdtContent>
        <w:r w:rsidR="004B6792" w:rsidRPr="00F11F38">
          <w:rPr>
            <w:noProof/>
            <w:lang w:eastAsia="de-DE"/>
          </w:rPr>
          <mc:AlternateContent>
            <mc:Choice Requires="wps">
              <w:drawing>
                <wp:anchor distT="0" distB="0" distL="114300" distR="114300" simplePos="0" relativeHeight="251697152" behindDoc="1" locked="1" layoutInCell="1" allowOverlap="1" wp14:anchorId="05F0F3D1" wp14:editId="07C64968">
                  <wp:simplePos x="0" y="0"/>
                  <wp:positionH relativeFrom="page">
                    <wp:align>left</wp:align>
                  </wp:positionH>
                  <wp:positionV relativeFrom="page">
                    <wp:posOffset>10225405</wp:posOffset>
                  </wp:positionV>
                  <wp:extent cx="7560000" cy="457200"/>
                  <wp:effectExtent l="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4572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5513716" id="Rectangle 3" o:spid="_x0000_s1026" style="position:absolute;margin-left:0;margin-top:805.15pt;width:595.3pt;height:36pt;z-index:-251619328;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" fillcolor="#f1f1f1" stroked="f">
                  <w10:wrap anchorx="page" anchory="page"/>
                  <w10:anchorlock/>
                </v:rect>
              </w:pict>
            </mc:Fallback>
          </mc:AlternateContent>
        </w:r>
        <w:r w:rsidR="009F1886" w:rsidRPr="00F11F38">
          <w:t>Monoclonal antibodies for RSV prevention: implementation framework</w:t>
        </w:r>
        <w:r w:rsidR="004B6792" w:rsidRPr="00F11F38">
          <w:tab/>
        </w:r>
      </w:sdtContent>
    </w:sdt>
    <w:r w:rsidR="004B6792" w:rsidRPr="00F11F38">
      <w:fldChar w:fldCharType="begin"/>
    </w:r>
    <w:r w:rsidR="004B6792" w:rsidRPr="00F11F38">
      <w:instrText xml:space="preserve"> PAGE   \* MERGEFORMAT </w:instrText>
    </w:r>
    <w:r w:rsidR="004B6792" w:rsidRPr="00F11F38">
      <w:fldChar w:fldCharType="separate"/>
    </w:r>
    <w:r w:rsidR="00106CB9" w:rsidRPr="00F11F38">
      <w:t>23</w:t>
    </w:r>
    <w:r w:rsidR="004B6792" w:rsidRPr="00F11F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A9862" w14:textId="77777777" w:rsidR="00B4665F" w:rsidRPr="00F11F38" w:rsidRDefault="00B4665F" w:rsidP="00B23F74">
      <w:pPr>
        <w:spacing w:after="0"/>
      </w:pPr>
      <w:r w:rsidRPr="00F11F38">
        <w:separator/>
      </w:r>
    </w:p>
  </w:footnote>
  <w:footnote w:type="continuationSeparator" w:id="0">
    <w:p w14:paraId="5B1B18CF" w14:textId="77777777" w:rsidR="00B4665F" w:rsidRPr="00F11F38" w:rsidRDefault="00B4665F" w:rsidP="00B23F74">
      <w:pPr>
        <w:spacing w:after="0"/>
      </w:pPr>
      <w:r w:rsidRPr="00F11F38">
        <w:continuationSeparator/>
      </w:r>
    </w:p>
  </w:footnote>
  <w:footnote w:type="continuationNotice" w:id="1">
    <w:p w14:paraId="6D8C3283" w14:textId="77777777" w:rsidR="00B4665F" w:rsidRPr="00F11F38" w:rsidRDefault="00B4665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1FCC" w14:textId="59D38E21" w:rsidR="004B6792" w:rsidRPr="00F11F38" w:rsidRDefault="004B6792">
    <w:pPr>
      <w:pStyle w:val="Header"/>
    </w:pPr>
    <w:r w:rsidRPr="00F11F38">
      <w:rPr>
        <w:noProof/>
        <w:lang w:eastAsia="de-DE"/>
      </w:rPr>
      <mc:AlternateContent>
        <mc:Choice Requires="wps">
          <w:drawing>
            <wp:anchor distT="0" distB="0" distL="0" distR="0" simplePos="0" relativeHeight="251658244" behindDoc="0" locked="0" layoutInCell="1" allowOverlap="1" wp14:anchorId="24006AAC" wp14:editId="67DF5A4F">
              <wp:simplePos x="635" y="635"/>
              <wp:positionH relativeFrom="page">
                <wp:align>center</wp:align>
              </wp:positionH>
              <wp:positionV relativeFrom="page">
                <wp:align>top</wp:align>
              </wp:positionV>
              <wp:extent cx="443865" cy="443865"/>
              <wp:effectExtent l="0" t="0" r="16510" b="16510"/>
              <wp:wrapNone/>
              <wp:docPr id="2" name="Zone de texte 2"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5BCAA" w14:textId="3EA3BE51" w:rsidR="004B6792" w:rsidRPr="00F11F38" w:rsidRDefault="004B6792" w:rsidP="00F745B8">
                          <w:pPr>
                            <w:spacing w:after="0"/>
                            <w:rPr>
                              <w:rFonts w:ascii="Calibri" w:eastAsia="Calibri" w:hAnsi="Calibri" w:cs="Calibri"/>
                              <w:color w:val="F08400"/>
                              <w:sz w:val="20"/>
                              <w:szCs w:val="20"/>
                            </w:rPr>
                          </w:pPr>
                          <w:r w:rsidRPr="00F11F38">
                            <w:rPr>
                              <w:rFonts w:ascii="Calibri" w:eastAsia="Calibri" w:hAnsi="Calibri" w:cs="Calibri"/>
                              <w:color w:val="F08400"/>
                              <w:sz w:val="20"/>
                              <w:szCs w:val="2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06AAC" id="_x0000_t202" coordsize="21600,21600" o:spt="202" path="m,l,21600r21600,l21600,xe">
              <v:stroke joinstyle="miter"/>
              <v:path gradientshapeok="t" o:connecttype="rect"/>
            </v:shapetype>
            <v:shape id="Zone de texte 2" o:spid="_x0000_s1026" type="#_x0000_t202" alt="Confidential -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85BCAA" w14:textId="3EA3BE51" w:rsidR="004B6792" w:rsidRPr="00F11F38" w:rsidRDefault="004B6792" w:rsidP="00F745B8">
                    <w:pPr>
                      <w:spacing w:after="0"/>
                      <w:rPr>
                        <w:rFonts w:ascii="Calibri" w:eastAsia="Calibri" w:hAnsi="Calibri" w:cs="Calibri"/>
                        <w:color w:val="F08400"/>
                        <w:sz w:val="20"/>
                        <w:szCs w:val="20"/>
                      </w:rPr>
                    </w:pPr>
                    <w:r w:rsidRPr="00F11F38">
                      <w:rPr>
                        <w:rFonts w:ascii="Calibri" w:eastAsia="Calibri" w:hAnsi="Calibri" w:cs="Calibri"/>
                        <w:color w:val="F08400"/>
                        <w:sz w:val="20"/>
                        <w:szCs w:val="20"/>
                      </w:rPr>
                      <w:t>Confidential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BA8C" w14:textId="3B44C90D" w:rsidR="004B6792" w:rsidRPr="00F11F38" w:rsidRDefault="004B6792">
    <w:pPr>
      <w:pStyle w:val="Header"/>
    </w:pPr>
    <w:r w:rsidRPr="00F11F38">
      <w:rPr>
        <w:noProof/>
        <w:lang w:eastAsia="de-DE"/>
      </w:rPr>
      <mc:AlternateContent>
        <mc:Choice Requires="wps">
          <w:drawing>
            <wp:anchor distT="0" distB="0" distL="0" distR="0" simplePos="0" relativeHeight="251658245" behindDoc="0" locked="0" layoutInCell="1" allowOverlap="1" wp14:anchorId="58E1BE14" wp14:editId="79702F78">
              <wp:simplePos x="635" y="635"/>
              <wp:positionH relativeFrom="page">
                <wp:align>center</wp:align>
              </wp:positionH>
              <wp:positionV relativeFrom="page">
                <wp:align>top</wp:align>
              </wp:positionV>
              <wp:extent cx="443865" cy="443865"/>
              <wp:effectExtent l="0" t="0" r="16510" b="16510"/>
              <wp:wrapNone/>
              <wp:docPr id="4" name="Zone de texte 4"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D5EB2" w14:textId="4AA69953" w:rsidR="004B6792" w:rsidRPr="00F11F38" w:rsidRDefault="004B6792" w:rsidP="00F745B8">
                          <w:pPr>
                            <w:spacing w:after="0"/>
                            <w:rPr>
                              <w:rFonts w:ascii="Calibri" w:eastAsia="Calibri" w:hAnsi="Calibri" w:cs="Calibri"/>
                              <w:color w:val="F08400"/>
                              <w:sz w:val="20"/>
                              <w:szCs w:val="20"/>
                            </w:rPr>
                          </w:pPr>
                          <w:r w:rsidRPr="00F11F38">
                            <w:rPr>
                              <w:rFonts w:ascii="Calibri" w:eastAsia="Calibri" w:hAnsi="Calibri" w:cs="Calibri"/>
                              <w:color w:val="F08400"/>
                              <w:sz w:val="20"/>
                              <w:szCs w:val="2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1BE14" id="_x0000_t202" coordsize="21600,21600" o:spt="202" path="m,l,21600r21600,l21600,xe">
              <v:stroke joinstyle="miter"/>
              <v:path gradientshapeok="t" o:connecttype="rect"/>
            </v:shapetype>
            <v:shape id="Zone de texte 4" o:spid="_x0000_s1027" type="#_x0000_t202" alt="Confidential - Sensitive"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E7D5EB2" w14:textId="4AA69953" w:rsidR="004B6792" w:rsidRPr="00F11F38" w:rsidRDefault="004B6792" w:rsidP="00F745B8">
                    <w:pPr>
                      <w:spacing w:after="0"/>
                      <w:rPr>
                        <w:rFonts w:ascii="Calibri" w:eastAsia="Calibri" w:hAnsi="Calibri" w:cs="Calibri"/>
                        <w:color w:val="F08400"/>
                        <w:sz w:val="20"/>
                        <w:szCs w:val="20"/>
                      </w:rPr>
                    </w:pPr>
                    <w:r w:rsidRPr="00F11F38">
                      <w:rPr>
                        <w:rFonts w:ascii="Calibri" w:eastAsia="Calibri" w:hAnsi="Calibri" w:cs="Calibri"/>
                        <w:color w:val="F08400"/>
                        <w:sz w:val="20"/>
                        <w:szCs w:val="20"/>
                      </w:rPr>
                      <w:t>Confidential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3156" w14:textId="22433646" w:rsidR="004B6792" w:rsidRPr="00F11F38" w:rsidRDefault="004B6792">
    <w:pPr>
      <w:pStyle w:val="Header"/>
    </w:pPr>
    <w:r w:rsidRPr="00F11F38">
      <w:rPr>
        <w:noProof/>
        <w:lang w:eastAsia="de-DE"/>
      </w:rPr>
      <mc:AlternateContent>
        <mc:Choice Requires="wps">
          <w:drawing>
            <wp:anchor distT="0" distB="0" distL="0" distR="0" simplePos="0" relativeHeight="251658247" behindDoc="0" locked="0" layoutInCell="1" allowOverlap="1" wp14:anchorId="0785D0DB" wp14:editId="1478041F">
              <wp:simplePos x="635" y="635"/>
              <wp:positionH relativeFrom="page">
                <wp:align>center</wp:align>
              </wp:positionH>
              <wp:positionV relativeFrom="page">
                <wp:align>top</wp:align>
              </wp:positionV>
              <wp:extent cx="443865" cy="443865"/>
              <wp:effectExtent l="0" t="0" r="16510" b="16510"/>
              <wp:wrapNone/>
              <wp:docPr id="6" name="Zone de texte 6"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7AB67" w14:textId="582771B2" w:rsidR="004B6792" w:rsidRPr="00F11F38" w:rsidRDefault="004B6792" w:rsidP="00F745B8">
                          <w:pPr>
                            <w:spacing w:after="0"/>
                            <w:rPr>
                              <w:rFonts w:ascii="Calibri" w:eastAsia="Calibri" w:hAnsi="Calibri" w:cs="Calibri"/>
                              <w:color w:val="F08400"/>
                              <w:sz w:val="20"/>
                              <w:szCs w:val="20"/>
                            </w:rPr>
                          </w:pPr>
                          <w:r w:rsidRPr="00F11F38">
                            <w:rPr>
                              <w:rFonts w:ascii="Calibri" w:eastAsia="Calibri" w:hAnsi="Calibri" w:cs="Calibri"/>
                              <w:color w:val="F08400"/>
                              <w:sz w:val="20"/>
                              <w:szCs w:val="2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5D0DB" id="_x0000_t202" coordsize="21600,21600" o:spt="202" path="m,l,21600r21600,l21600,xe">
              <v:stroke joinstyle="miter"/>
              <v:path gradientshapeok="t" o:connecttype="rect"/>
            </v:shapetype>
            <v:shape id="Zone de texte 6" o:spid="_x0000_s1029" type="#_x0000_t202" alt="Confidential - Sensitive" style="position:absolute;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467AB67" w14:textId="582771B2" w:rsidR="004B6792" w:rsidRPr="00F11F38" w:rsidRDefault="004B6792" w:rsidP="00F745B8">
                    <w:pPr>
                      <w:spacing w:after="0"/>
                      <w:rPr>
                        <w:rFonts w:ascii="Calibri" w:eastAsia="Calibri" w:hAnsi="Calibri" w:cs="Calibri"/>
                        <w:color w:val="F08400"/>
                        <w:sz w:val="20"/>
                        <w:szCs w:val="20"/>
                      </w:rPr>
                    </w:pPr>
                    <w:r w:rsidRPr="00F11F38">
                      <w:rPr>
                        <w:rFonts w:ascii="Calibri" w:eastAsia="Calibri" w:hAnsi="Calibri" w:cs="Calibri"/>
                        <w:color w:val="F08400"/>
                        <w:sz w:val="20"/>
                        <w:szCs w:val="20"/>
                      </w:rPr>
                      <w:t>Confidential -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9581" w14:textId="76547A09" w:rsidR="004B6792" w:rsidRPr="00F11F38" w:rsidRDefault="004B6792" w:rsidP="00AD0A39">
    <w:pPr>
      <w:pStyle w:val="Header"/>
      <w:jc w:val="right"/>
    </w:pPr>
    <w:r w:rsidRPr="00F11F38">
      <w:rPr>
        <w:noProof/>
        <w:lang w:eastAsia="de-DE"/>
      </w:rPr>
      <w:drawing>
        <wp:inline distT="0" distB="0" distL="0" distR="0" wp14:anchorId="656A738C" wp14:editId="21DA9119">
          <wp:extent cx="1238040" cy="478800"/>
          <wp:effectExtent l="0" t="0" r="635" b="0"/>
          <wp:docPr id="2054255199" name="Image 13">
            <a:extLst xmlns:a="http://schemas.openxmlformats.org/drawingml/2006/main">
              <a:ext uri="{FF2B5EF4-FFF2-40B4-BE49-F238E27FC236}">
                <a16:creationId xmlns:a16="http://schemas.microsoft.com/office/drawing/2014/main" id="{97FD7C97-FAC6-49C0-A9A0-0C440A5C66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7FD7C97-FAC6-49C0-A9A0-0C440A5C6612}"/>
                      </a:ext>
                    </a:extLst>
                  </pic:cNvPr>
                  <pic:cNvPicPr>
                    <a:picLocks noChangeAspect="1"/>
                  </pic:cNvPicPr>
                </pic:nvPicPr>
                <pic:blipFill>
                  <a:blip r:embed="rId1"/>
                  <a:stretch>
                    <a:fillRect/>
                  </a:stretch>
                </pic:blipFill>
                <pic:spPr>
                  <a:xfrm>
                    <a:off x="0" y="0"/>
                    <a:ext cx="1238040" cy="4788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6404" w14:textId="0E3B2D60" w:rsidR="004B6792" w:rsidRPr="00F11F38" w:rsidRDefault="004B6792">
    <w:pPr>
      <w:pStyle w:val="Header"/>
    </w:pPr>
    <w:r w:rsidRPr="00F11F38">
      <w:rPr>
        <w:noProof/>
        <w:lang w:eastAsia="de-DE"/>
      </w:rPr>
      <mc:AlternateContent>
        <mc:Choice Requires="wps">
          <w:drawing>
            <wp:anchor distT="0" distB="0" distL="0" distR="0" simplePos="0" relativeHeight="251658246" behindDoc="0" locked="0" layoutInCell="1" allowOverlap="1" wp14:anchorId="0F488528" wp14:editId="7112E482">
              <wp:simplePos x="635" y="635"/>
              <wp:positionH relativeFrom="page">
                <wp:align>center</wp:align>
              </wp:positionH>
              <wp:positionV relativeFrom="page">
                <wp:align>top</wp:align>
              </wp:positionV>
              <wp:extent cx="443865" cy="443865"/>
              <wp:effectExtent l="0" t="0" r="16510" b="16510"/>
              <wp:wrapNone/>
              <wp:docPr id="5" name="Zone de texte 5"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2E35C" w14:textId="50593D8E" w:rsidR="004B6792" w:rsidRPr="00F11F38" w:rsidRDefault="004B6792" w:rsidP="00F745B8">
                          <w:pPr>
                            <w:spacing w:after="0"/>
                            <w:rPr>
                              <w:rFonts w:ascii="Calibri" w:eastAsia="Calibri" w:hAnsi="Calibri" w:cs="Calibri"/>
                              <w:color w:val="F08400"/>
                              <w:sz w:val="20"/>
                              <w:szCs w:val="20"/>
                            </w:rPr>
                          </w:pPr>
                          <w:r w:rsidRPr="00F11F38">
                            <w:rPr>
                              <w:rFonts w:ascii="Calibri" w:eastAsia="Calibri" w:hAnsi="Calibri" w:cs="Calibri"/>
                              <w:color w:val="F08400"/>
                              <w:sz w:val="20"/>
                              <w:szCs w:val="2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488528" id="_x0000_t202" coordsize="21600,21600" o:spt="202" path="m,l,21600r21600,l21600,xe">
              <v:stroke joinstyle="miter"/>
              <v:path gradientshapeok="t" o:connecttype="rect"/>
            </v:shapetype>
            <v:shape id="Zone de texte 5" o:spid="_x0000_s1030" type="#_x0000_t202" alt="Confidential - Sensitive"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882E35C" w14:textId="50593D8E" w:rsidR="004B6792" w:rsidRPr="00F11F38" w:rsidRDefault="004B6792" w:rsidP="00F745B8">
                    <w:pPr>
                      <w:spacing w:after="0"/>
                      <w:rPr>
                        <w:rFonts w:ascii="Calibri" w:eastAsia="Calibri" w:hAnsi="Calibri" w:cs="Calibri"/>
                        <w:color w:val="F08400"/>
                        <w:sz w:val="20"/>
                        <w:szCs w:val="20"/>
                      </w:rPr>
                    </w:pPr>
                    <w:r w:rsidRPr="00F11F38">
                      <w:rPr>
                        <w:rFonts w:ascii="Calibri" w:eastAsia="Calibri" w:hAnsi="Calibri" w:cs="Calibri"/>
                        <w:color w:val="F08400"/>
                        <w:sz w:val="20"/>
                        <w:szCs w:val="20"/>
                      </w:rPr>
                      <w:t>Confidential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1C08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904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A408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6C23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18D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6F5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FEC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E6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A7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E263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322DE"/>
    <w:multiLevelType w:val="hybridMultilevel"/>
    <w:tmpl w:val="23107BA8"/>
    <w:lvl w:ilvl="0" w:tplc="3B605444">
      <w:start w:val="1"/>
      <w:numFmt w:val="bullet"/>
      <w:pStyle w:val="Bullet1"/>
      <w:lvlText w:val="•"/>
      <w:lvlJc w:val="left"/>
      <w:pPr>
        <w:ind w:left="644" w:hanging="360"/>
      </w:pPr>
      <w:rPr>
        <w:rFonts w:ascii="Arial" w:hAnsi="Arial" w:hint="default"/>
        <w:caps w:val="0"/>
        <w:strike w:val="0"/>
        <w:dstrike w:val="0"/>
        <w:vanish w:val="0"/>
        <w:color w:val="4F4F4F" w:themeColor="background2"/>
        <w:w w:val="100"/>
        <w:kern w:val="0"/>
        <w:u w:color="4F4F4F" w:themeColor="background2"/>
        <w:vertAlign w:val="baseline"/>
      </w:rPr>
    </w:lvl>
    <w:lvl w:ilvl="1" w:tplc="08090003">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11" w15:restartNumberingAfterBreak="0">
    <w:nsid w:val="02D5475B"/>
    <w:multiLevelType w:val="hybridMultilevel"/>
    <w:tmpl w:val="67B0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E21A60"/>
    <w:multiLevelType w:val="hybridMultilevel"/>
    <w:tmpl w:val="0EE6062E"/>
    <w:lvl w:ilvl="0" w:tplc="7F44F04A">
      <w:start w:val="1"/>
      <w:numFmt w:val="bullet"/>
      <w:pStyle w:val="Tablefootnote"/>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24A1C"/>
    <w:multiLevelType w:val="hybridMultilevel"/>
    <w:tmpl w:val="5FD6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17C93"/>
    <w:multiLevelType w:val="hybridMultilevel"/>
    <w:tmpl w:val="DA6887E2"/>
    <w:lvl w:ilvl="0" w:tplc="71203812">
      <w:start w:val="1"/>
      <w:numFmt w:val="bullet"/>
      <w:lvlText w:val="•"/>
      <w:lvlJc w:val="left"/>
      <w:pPr>
        <w:ind w:left="720" w:hanging="360"/>
      </w:pPr>
      <w:rPr>
        <w:rFonts w:ascii="Arial" w:hAnsi="Arial" w:hint="default"/>
        <w:caps w:val="0"/>
        <w:strike w:val="0"/>
        <w:dstrike w:val="0"/>
        <w:vanish w:val="0"/>
        <w:color w:val="4F4F4F" w:themeColor="background2"/>
        <w:w w:val="100"/>
        <w:kern w:val="0"/>
        <w:u w:color="4F4F4F" w:themeColor="background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B033A"/>
    <w:multiLevelType w:val="multilevel"/>
    <w:tmpl w:val="36F49DC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EBC2812"/>
    <w:multiLevelType w:val="hybridMultilevel"/>
    <w:tmpl w:val="44087378"/>
    <w:lvl w:ilvl="0" w:tplc="2188C2D8">
      <w:start w:val="1"/>
      <w:numFmt w:val="bullet"/>
      <w:pStyle w:val="Bullet2"/>
      <w:lvlText w:val="◦"/>
      <w:lvlJc w:val="left"/>
      <w:pPr>
        <w:ind w:left="1543" w:hanging="360"/>
      </w:pPr>
      <w:rPr>
        <w:rFonts w:ascii="Arial" w:hAnsi="Arial" w:hint="default"/>
        <w:u w:color="4F4F4F" w:themeColor="background2"/>
      </w:rPr>
    </w:lvl>
    <w:lvl w:ilvl="1" w:tplc="4E1AD0E8">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17" w15:restartNumberingAfterBreak="0">
    <w:nsid w:val="34956B0C"/>
    <w:multiLevelType w:val="hybridMultilevel"/>
    <w:tmpl w:val="16AC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D4E61"/>
    <w:multiLevelType w:val="hybridMultilevel"/>
    <w:tmpl w:val="26C4B7DA"/>
    <w:lvl w:ilvl="0" w:tplc="7CFA08DC">
      <w:start w:val="7"/>
      <w:numFmt w:val="bullet"/>
      <w:lvlText w:val="-"/>
      <w:lvlJc w:val="left"/>
      <w:pPr>
        <w:ind w:left="1130" w:hanging="360"/>
      </w:pPr>
      <w:rPr>
        <w:rFonts w:ascii="Calibri" w:eastAsiaTheme="minorHAnsi"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9" w15:restartNumberingAfterBreak="0">
    <w:nsid w:val="475723D9"/>
    <w:multiLevelType w:val="hybridMultilevel"/>
    <w:tmpl w:val="72B63BF4"/>
    <w:lvl w:ilvl="0" w:tplc="4B0A0C9A">
      <w:start w:val="1"/>
      <w:numFmt w:val="bullet"/>
      <w:pStyle w:val="Bullet3"/>
      <w:lvlText w:val="▪"/>
      <w:lvlJc w:val="left"/>
      <w:pPr>
        <w:ind w:left="2623" w:hanging="360"/>
      </w:pPr>
      <w:rPr>
        <w:rFonts w:ascii="Arial" w:hAnsi="Arial" w:hint="default"/>
        <w:caps w:val="0"/>
        <w:strike w:val="0"/>
        <w:dstrike w:val="0"/>
        <w:vanish w:val="0"/>
        <w:color w:val="4F4F4F" w:themeColor="background2"/>
        <w:vertAlign w:val="baseline"/>
      </w:rPr>
    </w:lvl>
    <w:lvl w:ilvl="1" w:tplc="08090003" w:tentative="1">
      <w:start w:val="1"/>
      <w:numFmt w:val="bullet"/>
      <w:lvlText w:val="o"/>
      <w:lvlJc w:val="left"/>
      <w:pPr>
        <w:ind w:left="3343" w:hanging="360"/>
      </w:pPr>
      <w:rPr>
        <w:rFonts w:ascii="Courier New" w:hAnsi="Courier New" w:cs="Courier New" w:hint="default"/>
      </w:rPr>
    </w:lvl>
    <w:lvl w:ilvl="2" w:tplc="08090005" w:tentative="1">
      <w:start w:val="1"/>
      <w:numFmt w:val="bullet"/>
      <w:lvlText w:val=""/>
      <w:lvlJc w:val="left"/>
      <w:pPr>
        <w:ind w:left="4063" w:hanging="360"/>
      </w:pPr>
      <w:rPr>
        <w:rFonts w:ascii="Wingdings" w:hAnsi="Wingdings" w:hint="default"/>
      </w:rPr>
    </w:lvl>
    <w:lvl w:ilvl="3" w:tplc="08090001" w:tentative="1">
      <w:start w:val="1"/>
      <w:numFmt w:val="bullet"/>
      <w:lvlText w:val=""/>
      <w:lvlJc w:val="left"/>
      <w:pPr>
        <w:ind w:left="4783" w:hanging="360"/>
      </w:pPr>
      <w:rPr>
        <w:rFonts w:ascii="Symbol" w:hAnsi="Symbol" w:hint="default"/>
      </w:rPr>
    </w:lvl>
    <w:lvl w:ilvl="4" w:tplc="08090003" w:tentative="1">
      <w:start w:val="1"/>
      <w:numFmt w:val="bullet"/>
      <w:lvlText w:val="o"/>
      <w:lvlJc w:val="left"/>
      <w:pPr>
        <w:ind w:left="5503" w:hanging="360"/>
      </w:pPr>
      <w:rPr>
        <w:rFonts w:ascii="Courier New" w:hAnsi="Courier New" w:cs="Courier New" w:hint="default"/>
      </w:rPr>
    </w:lvl>
    <w:lvl w:ilvl="5" w:tplc="08090005" w:tentative="1">
      <w:start w:val="1"/>
      <w:numFmt w:val="bullet"/>
      <w:lvlText w:val=""/>
      <w:lvlJc w:val="left"/>
      <w:pPr>
        <w:ind w:left="6223" w:hanging="360"/>
      </w:pPr>
      <w:rPr>
        <w:rFonts w:ascii="Wingdings" w:hAnsi="Wingdings" w:hint="default"/>
      </w:rPr>
    </w:lvl>
    <w:lvl w:ilvl="6" w:tplc="08090001" w:tentative="1">
      <w:start w:val="1"/>
      <w:numFmt w:val="bullet"/>
      <w:lvlText w:val=""/>
      <w:lvlJc w:val="left"/>
      <w:pPr>
        <w:ind w:left="6943" w:hanging="360"/>
      </w:pPr>
      <w:rPr>
        <w:rFonts w:ascii="Symbol" w:hAnsi="Symbol" w:hint="default"/>
      </w:rPr>
    </w:lvl>
    <w:lvl w:ilvl="7" w:tplc="08090003" w:tentative="1">
      <w:start w:val="1"/>
      <w:numFmt w:val="bullet"/>
      <w:lvlText w:val="o"/>
      <w:lvlJc w:val="left"/>
      <w:pPr>
        <w:ind w:left="7663" w:hanging="360"/>
      </w:pPr>
      <w:rPr>
        <w:rFonts w:ascii="Courier New" w:hAnsi="Courier New" w:cs="Courier New" w:hint="default"/>
      </w:rPr>
    </w:lvl>
    <w:lvl w:ilvl="8" w:tplc="08090005" w:tentative="1">
      <w:start w:val="1"/>
      <w:numFmt w:val="bullet"/>
      <w:lvlText w:val=""/>
      <w:lvlJc w:val="left"/>
      <w:pPr>
        <w:ind w:left="8383" w:hanging="360"/>
      </w:pPr>
      <w:rPr>
        <w:rFonts w:ascii="Wingdings" w:hAnsi="Wingdings" w:hint="default"/>
      </w:rPr>
    </w:lvl>
  </w:abstractNum>
  <w:abstractNum w:abstractNumId="20" w15:restartNumberingAfterBreak="0">
    <w:nsid w:val="516B4837"/>
    <w:multiLevelType w:val="hybridMultilevel"/>
    <w:tmpl w:val="765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67DC3"/>
    <w:multiLevelType w:val="hybridMultilevel"/>
    <w:tmpl w:val="EEFA766E"/>
    <w:lvl w:ilvl="0" w:tplc="32EABF22">
      <w:start w:val="1"/>
      <w:numFmt w:val="decimal"/>
      <w:pStyle w:val="Numberedlist"/>
      <w:lvlText w:val="%1."/>
      <w:lvlJc w:val="left"/>
      <w:pPr>
        <w:ind w:left="720" w:hanging="360"/>
      </w:pPr>
      <w:rPr>
        <w:rFonts w:ascii="Arial" w:hAnsi="Arial" w:hint="default"/>
        <w:b/>
        <w:i w:val="0"/>
        <w:caps w:val="0"/>
        <w:strike w:val="0"/>
        <w:dstrike w:val="0"/>
        <w:vanish w:val="0"/>
        <w:color w:val="4F4F4F" w:themeColor="background2"/>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143D80"/>
    <w:multiLevelType w:val="hybridMultilevel"/>
    <w:tmpl w:val="46FA68BA"/>
    <w:lvl w:ilvl="0" w:tplc="277C3F1A">
      <w:start w:val="1"/>
      <w:numFmt w:val="bullet"/>
      <w:lvlText w:val="o"/>
      <w:lvlJc w:val="left"/>
      <w:pPr>
        <w:ind w:left="1287" w:hanging="360"/>
      </w:pPr>
      <w:rPr>
        <w:rFonts w:ascii="Courier New" w:hAnsi="Courier New" w:hint="default"/>
        <w:caps/>
        <w:strike w:val="0"/>
        <w:dstrike w:val="0"/>
        <w:vanish/>
        <w:w w:val="100"/>
        <w:kern w:val="0"/>
        <w:u w:color="4F4F4F" w:themeColor="background2"/>
        <w:vertAlign w:val="baseline"/>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CD04C1"/>
    <w:multiLevelType w:val="hybridMultilevel"/>
    <w:tmpl w:val="B2F4E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F23D94"/>
    <w:multiLevelType w:val="hybridMultilevel"/>
    <w:tmpl w:val="5128E9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79E183D"/>
    <w:multiLevelType w:val="hybridMultilevel"/>
    <w:tmpl w:val="20DE547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59F562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982DB5"/>
    <w:multiLevelType w:val="hybridMultilevel"/>
    <w:tmpl w:val="6658C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03469C"/>
    <w:multiLevelType w:val="hybridMultilevel"/>
    <w:tmpl w:val="1174FA1C"/>
    <w:lvl w:ilvl="0" w:tplc="BB369B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729C0"/>
    <w:multiLevelType w:val="hybridMultilevel"/>
    <w:tmpl w:val="766CB27A"/>
    <w:lvl w:ilvl="0" w:tplc="26D2A8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CC20CDE"/>
    <w:multiLevelType w:val="hybridMultilevel"/>
    <w:tmpl w:val="4C7A498A"/>
    <w:lvl w:ilvl="0" w:tplc="65EA22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A9440C"/>
    <w:multiLevelType w:val="hybridMultilevel"/>
    <w:tmpl w:val="5A0E4FF8"/>
    <w:lvl w:ilvl="0" w:tplc="4C48B3F2">
      <w:start w:val="1"/>
      <w:numFmt w:val="bullet"/>
      <w:lvlText w:val="•"/>
      <w:lvlJc w:val="left"/>
      <w:pPr>
        <w:ind w:left="1151" w:hanging="360"/>
      </w:pPr>
      <w:rPr>
        <w:rFonts w:ascii="Arial" w:hAnsi="Arial" w:hint="default"/>
        <w:caps w:val="0"/>
        <w:strike w:val="0"/>
        <w:dstrike w:val="0"/>
        <w:vanish w:val="0"/>
        <w:color w:val="4F4F4F" w:themeColor="background2"/>
        <w:vertAlign w:val="baseline"/>
      </w:rPr>
    </w:lvl>
    <w:lvl w:ilvl="1" w:tplc="79E4BFB0">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32" w15:restartNumberingAfterBreak="0">
    <w:nsid w:val="70CF0712"/>
    <w:multiLevelType w:val="hybridMultilevel"/>
    <w:tmpl w:val="E6C25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741872748">
    <w:abstractNumId w:val="26"/>
  </w:num>
  <w:num w:numId="2" w16cid:durableId="319964929">
    <w:abstractNumId w:val="15"/>
  </w:num>
  <w:num w:numId="3" w16cid:durableId="395395994">
    <w:abstractNumId w:val="10"/>
  </w:num>
  <w:num w:numId="4" w16cid:durableId="1543403795">
    <w:abstractNumId w:val="22"/>
  </w:num>
  <w:num w:numId="5" w16cid:durableId="462236454">
    <w:abstractNumId w:val="31"/>
  </w:num>
  <w:num w:numId="6" w16cid:durableId="639312101">
    <w:abstractNumId w:val="16"/>
  </w:num>
  <w:num w:numId="7" w16cid:durableId="222110168">
    <w:abstractNumId w:val="19"/>
  </w:num>
  <w:num w:numId="8" w16cid:durableId="200753392">
    <w:abstractNumId w:val="14"/>
  </w:num>
  <w:num w:numId="9" w16cid:durableId="1443374892">
    <w:abstractNumId w:val="9"/>
  </w:num>
  <w:num w:numId="10" w16cid:durableId="395473892">
    <w:abstractNumId w:val="7"/>
  </w:num>
  <w:num w:numId="11" w16cid:durableId="1378312579">
    <w:abstractNumId w:val="6"/>
  </w:num>
  <w:num w:numId="12" w16cid:durableId="910119015">
    <w:abstractNumId w:val="5"/>
  </w:num>
  <w:num w:numId="13" w16cid:durableId="1821997567">
    <w:abstractNumId w:val="4"/>
  </w:num>
  <w:num w:numId="14" w16cid:durableId="1095899134">
    <w:abstractNumId w:val="8"/>
  </w:num>
  <w:num w:numId="15" w16cid:durableId="131409012">
    <w:abstractNumId w:val="3"/>
  </w:num>
  <w:num w:numId="16" w16cid:durableId="1836724198">
    <w:abstractNumId w:val="2"/>
  </w:num>
  <w:num w:numId="17" w16cid:durableId="2068675302">
    <w:abstractNumId w:val="1"/>
  </w:num>
  <w:num w:numId="18" w16cid:durableId="1612010241">
    <w:abstractNumId w:val="0"/>
  </w:num>
  <w:num w:numId="19" w16cid:durableId="1954440495">
    <w:abstractNumId w:val="12"/>
  </w:num>
  <w:num w:numId="20" w16cid:durableId="457726028">
    <w:abstractNumId w:val="21"/>
  </w:num>
  <w:num w:numId="21" w16cid:durableId="1006178390">
    <w:abstractNumId w:val="27"/>
  </w:num>
  <w:num w:numId="22" w16cid:durableId="130902840">
    <w:abstractNumId w:val="23"/>
  </w:num>
  <w:num w:numId="23" w16cid:durableId="1033575681">
    <w:abstractNumId w:val="25"/>
  </w:num>
  <w:num w:numId="24" w16cid:durableId="1007632903">
    <w:abstractNumId w:val="20"/>
  </w:num>
  <w:num w:numId="25" w16cid:durableId="284434790">
    <w:abstractNumId w:val="32"/>
  </w:num>
  <w:num w:numId="26" w16cid:durableId="1813061695">
    <w:abstractNumId w:val="13"/>
  </w:num>
  <w:num w:numId="27" w16cid:durableId="1636839239">
    <w:abstractNumId w:val="29"/>
  </w:num>
  <w:num w:numId="28" w16cid:durableId="652567344">
    <w:abstractNumId w:val="11"/>
  </w:num>
  <w:num w:numId="29" w16cid:durableId="1669096177">
    <w:abstractNumId w:val="24"/>
  </w:num>
  <w:num w:numId="30" w16cid:durableId="1469862246">
    <w:abstractNumId w:val="18"/>
  </w:num>
  <w:num w:numId="31" w16cid:durableId="595286615">
    <w:abstractNumId w:val="15"/>
  </w:num>
  <w:num w:numId="32" w16cid:durableId="1130896457">
    <w:abstractNumId w:val="15"/>
  </w:num>
  <w:num w:numId="33" w16cid:durableId="151146366">
    <w:abstractNumId w:val="28"/>
  </w:num>
  <w:num w:numId="34" w16cid:durableId="2002345116">
    <w:abstractNumId w:val="30"/>
  </w:num>
  <w:num w:numId="35" w16cid:durableId="19916668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SortMethod w:val="0000"/>
  <w:documentProtection w:edit="readOnly" w:enforcement="0"/>
  <w:autoFormatOverride/>
  <w:styleLockQFSet/>
  <w:defaultTabStop w:val="720"/>
  <w:hyphenationZone w:val="425"/>
  <w:clickAndTypeStyle w:val="Body"/>
  <w:characterSpacingControl w:val="doNotCompress"/>
  <w:hdrShapeDefaults>
    <o:shapedefaults v:ext="edit" spidmax="2050">
      <o:colormru v:ext="edit" colors="#748080,#7485b5"/>
      <o:colormenu v:ext="edit" fillcolor="#7485b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PP 2019&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2tvxzdxzper9exxrivzxturx92d25vze5a&quot;&gt;rsv@hpolicy.com&lt;record-ids&gt;&lt;item&gt;344&lt;/item&gt;&lt;item&gt;405&lt;/item&gt;&lt;item&gt;420&lt;/item&gt;&lt;item&gt;424&lt;/item&gt;&lt;item&gt;430&lt;/item&gt;&lt;item&gt;449&lt;/item&gt;&lt;item&gt;453&lt;/item&gt;&lt;item&gt;454&lt;/item&gt;&lt;item&gt;457&lt;/item&gt;&lt;item&gt;459&lt;/item&gt;&lt;item&gt;460&lt;/item&gt;&lt;item&gt;462&lt;/item&gt;&lt;item&gt;463&lt;/item&gt;&lt;item&gt;466&lt;/item&gt;&lt;item&gt;473&lt;/item&gt;&lt;item&gt;474&lt;/item&gt;&lt;item&gt;477&lt;/item&gt;&lt;item&gt;519&lt;/item&gt;&lt;item&gt;521&lt;/item&gt;&lt;item&gt;579&lt;/item&gt;&lt;item&gt;611&lt;/item&gt;&lt;item&gt;623&lt;/item&gt;&lt;item&gt;624&lt;/item&gt;&lt;/record-ids&gt;&lt;/item&gt;&lt;/Libraries&gt;"/>
  </w:docVars>
  <w:rsids>
    <w:rsidRoot w:val="000F601C"/>
    <w:rsid w:val="00003D31"/>
    <w:rsid w:val="00013980"/>
    <w:rsid w:val="000159A1"/>
    <w:rsid w:val="00016540"/>
    <w:rsid w:val="0001754C"/>
    <w:rsid w:val="0002137B"/>
    <w:rsid w:val="000232B5"/>
    <w:rsid w:val="00027ADA"/>
    <w:rsid w:val="00033DF8"/>
    <w:rsid w:val="000350C6"/>
    <w:rsid w:val="00036421"/>
    <w:rsid w:val="0003685A"/>
    <w:rsid w:val="000445AA"/>
    <w:rsid w:val="00044F9C"/>
    <w:rsid w:val="00045DFC"/>
    <w:rsid w:val="0004640B"/>
    <w:rsid w:val="00047C44"/>
    <w:rsid w:val="00052B1E"/>
    <w:rsid w:val="0005384E"/>
    <w:rsid w:val="0005763F"/>
    <w:rsid w:val="00063F62"/>
    <w:rsid w:val="000646E6"/>
    <w:rsid w:val="00065606"/>
    <w:rsid w:val="0007025C"/>
    <w:rsid w:val="000748CD"/>
    <w:rsid w:val="00074D6F"/>
    <w:rsid w:val="000814B6"/>
    <w:rsid w:val="00081A32"/>
    <w:rsid w:val="00083387"/>
    <w:rsid w:val="00086724"/>
    <w:rsid w:val="00086D87"/>
    <w:rsid w:val="00091CB7"/>
    <w:rsid w:val="000962C8"/>
    <w:rsid w:val="00097CC4"/>
    <w:rsid w:val="000A3ECE"/>
    <w:rsid w:val="000A412C"/>
    <w:rsid w:val="000A44F5"/>
    <w:rsid w:val="000A5189"/>
    <w:rsid w:val="000A68C6"/>
    <w:rsid w:val="000B1A9A"/>
    <w:rsid w:val="000B7134"/>
    <w:rsid w:val="000C0C29"/>
    <w:rsid w:val="000C394C"/>
    <w:rsid w:val="000C5673"/>
    <w:rsid w:val="000C6766"/>
    <w:rsid w:val="000C69E9"/>
    <w:rsid w:val="000D3AF6"/>
    <w:rsid w:val="000D47F7"/>
    <w:rsid w:val="000D5806"/>
    <w:rsid w:val="000D7DC1"/>
    <w:rsid w:val="000E51D9"/>
    <w:rsid w:val="000E58E0"/>
    <w:rsid w:val="000E7131"/>
    <w:rsid w:val="000F601C"/>
    <w:rsid w:val="000F740D"/>
    <w:rsid w:val="000F7D9B"/>
    <w:rsid w:val="0010094E"/>
    <w:rsid w:val="00101418"/>
    <w:rsid w:val="00101C94"/>
    <w:rsid w:val="00104A51"/>
    <w:rsid w:val="0010675E"/>
    <w:rsid w:val="00106CB9"/>
    <w:rsid w:val="001134AD"/>
    <w:rsid w:val="00117B37"/>
    <w:rsid w:val="00120F20"/>
    <w:rsid w:val="00122305"/>
    <w:rsid w:val="00134301"/>
    <w:rsid w:val="001361EA"/>
    <w:rsid w:val="00140EF7"/>
    <w:rsid w:val="00141CE7"/>
    <w:rsid w:val="00142920"/>
    <w:rsid w:val="0014714F"/>
    <w:rsid w:val="0015371D"/>
    <w:rsid w:val="001548EE"/>
    <w:rsid w:val="0016278F"/>
    <w:rsid w:val="0016361C"/>
    <w:rsid w:val="00165616"/>
    <w:rsid w:val="00171337"/>
    <w:rsid w:val="001744D2"/>
    <w:rsid w:val="00174748"/>
    <w:rsid w:val="001800C8"/>
    <w:rsid w:val="00181301"/>
    <w:rsid w:val="00183816"/>
    <w:rsid w:val="00186856"/>
    <w:rsid w:val="001871AB"/>
    <w:rsid w:val="00187DEB"/>
    <w:rsid w:val="001908A5"/>
    <w:rsid w:val="0019170F"/>
    <w:rsid w:val="001A065C"/>
    <w:rsid w:val="001A18A9"/>
    <w:rsid w:val="001A3BEB"/>
    <w:rsid w:val="001B3C8E"/>
    <w:rsid w:val="001C4542"/>
    <w:rsid w:val="001C4724"/>
    <w:rsid w:val="001C4860"/>
    <w:rsid w:val="001D2167"/>
    <w:rsid w:val="001D4DD4"/>
    <w:rsid w:val="001D5C17"/>
    <w:rsid w:val="001E4636"/>
    <w:rsid w:val="001E49C4"/>
    <w:rsid w:val="001E5F87"/>
    <w:rsid w:val="001E61DD"/>
    <w:rsid w:val="001E668C"/>
    <w:rsid w:val="001E6DB5"/>
    <w:rsid w:val="001F1079"/>
    <w:rsid w:val="001F2D4F"/>
    <w:rsid w:val="001F2DB5"/>
    <w:rsid w:val="001F387A"/>
    <w:rsid w:val="001F50E8"/>
    <w:rsid w:val="001F5EC4"/>
    <w:rsid w:val="00204D24"/>
    <w:rsid w:val="002057D8"/>
    <w:rsid w:val="00206975"/>
    <w:rsid w:val="0021131B"/>
    <w:rsid w:val="00221B90"/>
    <w:rsid w:val="0022311D"/>
    <w:rsid w:val="002239D7"/>
    <w:rsid w:val="00223E2C"/>
    <w:rsid w:val="00224891"/>
    <w:rsid w:val="00230CE6"/>
    <w:rsid w:val="00231982"/>
    <w:rsid w:val="002319AE"/>
    <w:rsid w:val="00234CA2"/>
    <w:rsid w:val="00236BFA"/>
    <w:rsid w:val="002376E4"/>
    <w:rsid w:val="00246417"/>
    <w:rsid w:val="00246EAC"/>
    <w:rsid w:val="0024755A"/>
    <w:rsid w:val="00251327"/>
    <w:rsid w:val="0025240D"/>
    <w:rsid w:val="0025417E"/>
    <w:rsid w:val="00254D14"/>
    <w:rsid w:val="0025500E"/>
    <w:rsid w:val="00255DFB"/>
    <w:rsid w:val="0026074F"/>
    <w:rsid w:val="00271316"/>
    <w:rsid w:val="00273607"/>
    <w:rsid w:val="002822B6"/>
    <w:rsid w:val="00286F51"/>
    <w:rsid w:val="002871F5"/>
    <w:rsid w:val="00296394"/>
    <w:rsid w:val="00297B39"/>
    <w:rsid w:val="002A152A"/>
    <w:rsid w:val="002A1BE2"/>
    <w:rsid w:val="002A4C8F"/>
    <w:rsid w:val="002A5D46"/>
    <w:rsid w:val="002B0FDD"/>
    <w:rsid w:val="002B268A"/>
    <w:rsid w:val="002B54AF"/>
    <w:rsid w:val="002B5BFC"/>
    <w:rsid w:val="002D24B5"/>
    <w:rsid w:val="002D5EDF"/>
    <w:rsid w:val="002E097A"/>
    <w:rsid w:val="002E1F9E"/>
    <w:rsid w:val="002E4534"/>
    <w:rsid w:val="002F542D"/>
    <w:rsid w:val="002F6AD7"/>
    <w:rsid w:val="002F7648"/>
    <w:rsid w:val="0030303B"/>
    <w:rsid w:val="0030768F"/>
    <w:rsid w:val="003146A2"/>
    <w:rsid w:val="00315DA9"/>
    <w:rsid w:val="00321DDE"/>
    <w:rsid w:val="003232BB"/>
    <w:rsid w:val="00330ED7"/>
    <w:rsid w:val="0033514A"/>
    <w:rsid w:val="00336ABC"/>
    <w:rsid w:val="00340A8B"/>
    <w:rsid w:val="00341948"/>
    <w:rsid w:val="00342673"/>
    <w:rsid w:val="00344A79"/>
    <w:rsid w:val="00345908"/>
    <w:rsid w:val="0034693F"/>
    <w:rsid w:val="00346EFC"/>
    <w:rsid w:val="00347C3B"/>
    <w:rsid w:val="003526BC"/>
    <w:rsid w:val="00357C70"/>
    <w:rsid w:val="0036215A"/>
    <w:rsid w:val="00363668"/>
    <w:rsid w:val="003649BC"/>
    <w:rsid w:val="00365836"/>
    <w:rsid w:val="003672E0"/>
    <w:rsid w:val="0036791D"/>
    <w:rsid w:val="00367ED6"/>
    <w:rsid w:val="00370E88"/>
    <w:rsid w:val="00371345"/>
    <w:rsid w:val="0037227E"/>
    <w:rsid w:val="00373971"/>
    <w:rsid w:val="00373A1A"/>
    <w:rsid w:val="0038681D"/>
    <w:rsid w:val="00391899"/>
    <w:rsid w:val="003932D1"/>
    <w:rsid w:val="003B742F"/>
    <w:rsid w:val="003C00E7"/>
    <w:rsid w:val="003C25BF"/>
    <w:rsid w:val="003C2D8D"/>
    <w:rsid w:val="003C3932"/>
    <w:rsid w:val="003C7079"/>
    <w:rsid w:val="003D0EEE"/>
    <w:rsid w:val="003D19D2"/>
    <w:rsid w:val="003D2817"/>
    <w:rsid w:val="003D5176"/>
    <w:rsid w:val="003E51E6"/>
    <w:rsid w:val="003F156D"/>
    <w:rsid w:val="003F26A3"/>
    <w:rsid w:val="0040096C"/>
    <w:rsid w:val="004016D5"/>
    <w:rsid w:val="00401B62"/>
    <w:rsid w:val="00401F21"/>
    <w:rsid w:val="00403269"/>
    <w:rsid w:val="0040383D"/>
    <w:rsid w:val="0040388C"/>
    <w:rsid w:val="0040575C"/>
    <w:rsid w:val="0041033E"/>
    <w:rsid w:val="00410BB9"/>
    <w:rsid w:val="00410C67"/>
    <w:rsid w:val="00411B26"/>
    <w:rsid w:val="004133AC"/>
    <w:rsid w:val="00415F52"/>
    <w:rsid w:val="004218D3"/>
    <w:rsid w:val="00422A84"/>
    <w:rsid w:val="00425474"/>
    <w:rsid w:val="004262EF"/>
    <w:rsid w:val="00426490"/>
    <w:rsid w:val="00432162"/>
    <w:rsid w:val="00435165"/>
    <w:rsid w:val="00435600"/>
    <w:rsid w:val="0043679C"/>
    <w:rsid w:val="0043742F"/>
    <w:rsid w:val="004415AB"/>
    <w:rsid w:val="00441C0D"/>
    <w:rsid w:val="00442B7A"/>
    <w:rsid w:val="0044427C"/>
    <w:rsid w:val="00444340"/>
    <w:rsid w:val="00451136"/>
    <w:rsid w:val="004515C1"/>
    <w:rsid w:val="00451770"/>
    <w:rsid w:val="00453188"/>
    <w:rsid w:val="00453A2F"/>
    <w:rsid w:val="00456D43"/>
    <w:rsid w:val="00462AC6"/>
    <w:rsid w:val="00463CA2"/>
    <w:rsid w:val="00467182"/>
    <w:rsid w:val="00467A8B"/>
    <w:rsid w:val="00470111"/>
    <w:rsid w:val="004710A5"/>
    <w:rsid w:val="004715CE"/>
    <w:rsid w:val="0047177E"/>
    <w:rsid w:val="0047278C"/>
    <w:rsid w:val="00473941"/>
    <w:rsid w:val="00473BC7"/>
    <w:rsid w:val="004742C5"/>
    <w:rsid w:val="00477C35"/>
    <w:rsid w:val="00477DD9"/>
    <w:rsid w:val="004841BD"/>
    <w:rsid w:val="004847D7"/>
    <w:rsid w:val="00484B74"/>
    <w:rsid w:val="00487777"/>
    <w:rsid w:val="00493B29"/>
    <w:rsid w:val="00494615"/>
    <w:rsid w:val="00497152"/>
    <w:rsid w:val="004A25AE"/>
    <w:rsid w:val="004A2A06"/>
    <w:rsid w:val="004A653D"/>
    <w:rsid w:val="004B0A01"/>
    <w:rsid w:val="004B6792"/>
    <w:rsid w:val="004B7CAA"/>
    <w:rsid w:val="004C44AC"/>
    <w:rsid w:val="004C45F5"/>
    <w:rsid w:val="004C5DF3"/>
    <w:rsid w:val="004C74C1"/>
    <w:rsid w:val="004D220C"/>
    <w:rsid w:val="004D576B"/>
    <w:rsid w:val="004D6136"/>
    <w:rsid w:val="004D67FA"/>
    <w:rsid w:val="004E0D6A"/>
    <w:rsid w:val="004E6517"/>
    <w:rsid w:val="004F3262"/>
    <w:rsid w:val="004F3C56"/>
    <w:rsid w:val="004F663F"/>
    <w:rsid w:val="004F6FC4"/>
    <w:rsid w:val="004F7AA3"/>
    <w:rsid w:val="00500FCA"/>
    <w:rsid w:val="00502E8E"/>
    <w:rsid w:val="005038B3"/>
    <w:rsid w:val="00507CF7"/>
    <w:rsid w:val="0051075E"/>
    <w:rsid w:val="00510AB7"/>
    <w:rsid w:val="005126CD"/>
    <w:rsid w:val="005129B4"/>
    <w:rsid w:val="00512E93"/>
    <w:rsid w:val="005133E0"/>
    <w:rsid w:val="005142AF"/>
    <w:rsid w:val="0052239A"/>
    <w:rsid w:val="00526585"/>
    <w:rsid w:val="005276F6"/>
    <w:rsid w:val="00531A31"/>
    <w:rsid w:val="00533E3E"/>
    <w:rsid w:val="00533FA8"/>
    <w:rsid w:val="005342E5"/>
    <w:rsid w:val="00537C86"/>
    <w:rsid w:val="00542CA5"/>
    <w:rsid w:val="005460B6"/>
    <w:rsid w:val="00557C45"/>
    <w:rsid w:val="005651FB"/>
    <w:rsid w:val="00567BC2"/>
    <w:rsid w:val="0057235B"/>
    <w:rsid w:val="00572CEE"/>
    <w:rsid w:val="00572FE5"/>
    <w:rsid w:val="0057530B"/>
    <w:rsid w:val="00576646"/>
    <w:rsid w:val="005855D6"/>
    <w:rsid w:val="005857FC"/>
    <w:rsid w:val="00592B7E"/>
    <w:rsid w:val="005949DB"/>
    <w:rsid w:val="00594C7B"/>
    <w:rsid w:val="0059539F"/>
    <w:rsid w:val="005A014F"/>
    <w:rsid w:val="005A2770"/>
    <w:rsid w:val="005A7B88"/>
    <w:rsid w:val="005B24B6"/>
    <w:rsid w:val="005C19B2"/>
    <w:rsid w:val="005C5EB3"/>
    <w:rsid w:val="005D4B40"/>
    <w:rsid w:val="005D659D"/>
    <w:rsid w:val="005D7096"/>
    <w:rsid w:val="005D7559"/>
    <w:rsid w:val="005D7790"/>
    <w:rsid w:val="005E12D6"/>
    <w:rsid w:val="005E189A"/>
    <w:rsid w:val="005E3BD6"/>
    <w:rsid w:val="005E44FC"/>
    <w:rsid w:val="005E5035"/>
    <w:rsid w:val="005E67D5"/>
    <w:rsid w:val="005F300E"/>
    <w:rsid w:val="005F4B65"/>
    <w:rsid w:val="005F74D2"/>
    <w:rsid w:val="005F7C75"/>
    <w:rsid w:val="00600754"/>
    <w:rsid w:val="00600B0D"/>
    <w:rsid w:val="006038D0"/>
    <w:rsid w:val="00603BF0"/>
    <w:rsid w:val="00610268"/>
    <w:rsid w:val="00610473"/>
    <w:rsid w:val="00611D22"/>
    <w:rsid w:val="00612EF0"/>
    <w:rsid w:val="00621DED"/>
    <w:rsid w:val="00623A72"/>
    <w:rsid w:val="006243E8"/>
    <w:rsid w:val="006272E2"/>
    <w:rsid w:val="00633B0A"/>
    <w:rsid w:val="00644325"/>
    <w:rsid w:val="0064622D"/>
    <w:rsid w:val="00652F49"/>
    <w:rsid w:val="00660C7E"/>
    <w:rsid w:val="006617B3"/>
    <w:rsid w:val="00661922"/>
    <w:rsid w:val="00666556"/>
    <w:rsid w:val="006717F2"/>
    <w:rsid w:val="00672020"/>
    <w:rsid w:val="00672860"/>
    <w:rsid w:val="00673E6D"/>
    <w:rsid w:val="0067742C"/>
    <w:rsid w:val="006778C1"/>
    <w:rsid w:val="00677CF7"/>
    <w:rsid w:val="00684820"/>
    <w:rsid w:val="00687ED2"/>
    <w:rsid w:val="00690DD5"/>
    <w:rsid w:val="00693412"/>
    <w:rsid w:val="006941CB"/>
    <w:rsid w:val="00694A73"/>
    <w:rsid w:val="00694DDE"/>
    <w:rsid w:val="00695BB9"/>
    <w:rsid w:val="006B0A03"/>
    <w:rsid w:val="006B1337"/>
    <w:rsid w:val="006B21D5"/>
    <w:rsid w:val="006B320D"/>
    <w:rsid w:val="006C4707"/>
    <w:rsid w:val="006C4B84"/>
    <w:rsid w:val="006D2196"/>
    <w:rsid w:val="006D28F9"/>
    <w:rsid w:val="006D63BE"/>
    <w:rsid w:val="006E402F"/>
    <w:rsid w:val="006E6DE1"/>
    <w:rsid w:val="006F1BB4"/>
    <w:rsid w:val="006F29F6"/>
    <w:rsid w:val="006F2D25"/>
    <w:rsid w:val="006F3CE2"/>
    <w:rsid w:val="006F3DB9"/>
    <w:rsid w:val="006F52BA"/>
    <w:rsid w:val="0070069F"/>
    <w:rsid w:val="00701B19"/>
    <w:rsid w:val="00702DC7"/>
    <w:rsid w:val="0070404C"/>
    <w:rsid w:val="007046B6"/>
    <w:rsid w:val="00704E21"/>
    <w:rsid w:val="00704F0B"/>
    <w:rsid w:val="00705040"/>
    <w:rsid w:val="007075BD"/>
    <w:rsid w:val="007101F6"/>
    <w:rsid w:val="00711A89"/>
    <w:rsid w:val="00711D4C"/>
    <w:rsid w:val="00713F72"/>
    <w:rsid w:val="00714C7A"/>
    <w:rsid w:val="00716E38"/>
    <w:rsid w:val="00717D75"/>
    <w:rsid w:val="007206D8"/>
    <w:rsid w:val="00725596"/>
    <w:rsid w:val="007259E9"/>
    <w:rsid w:val="0072631A"/>
    <w:rsid w:val="00726595"/>
    <w:rsid w:val="007266F0"/>
    <w:rsid w:val="00726C24"/>
    <w:rsid w:val="0073303C"/>
    <w:rsid w:val="00734959"/>
    <w:rsid w:val="00735CAB"/>
    <w:rsid w:val="00735D6D"/>
    <w:rsid w:val="007361E7"/>
    <w:rsid w:val="007373EB"/>
    <w:rsid w:val="0074112B"/>
    <w:rsid w:val="007465B0"/>
    <w:rsid w:val="00752E33"/>
    <w:rsid w:val="00755C1F"/>
    <w:rsid w:val="00757E97"/>
    <w:rsid w:val="007604F2"/>
    <w:rsid w:val="00761953"/>
    <w:rsid w:val="00761E5C"/>
    <w:rsid w:val="00765F4A"/>
    <w:rsid w:val="0076793A"/>
    <w:rsid w:val="0077097A"/>
    <w:rsid w:val="007766DF"/>
    <w:rsid w:val="00780070"/>
    <w:rsid w:val="00780DC0"/>
    <w:rsid w:val="0078390B"/>
    <w:rsid w:val="00784EFA"/>
    <w:rsid w:val="00787223"/>
    <w:rsid w:val="00791B66"/>
    <w:rsid w:val="00791D68"/>
    <w:rsid w:val="0079265B"/>
    <w:rsid w:val="00792A35"/>
    <w:rsid w:val="007972B2"/>
    <w:rsid w:val="007972C1"/>
    <w:rsid w:val="007A698C"/>
    <w:rsid w:val="007B3736"/>
    <w:rsid w:val="007C6E03"/>
    <w:rsid w:val="007D071B"/>
    <w:rsid w:val="007D1592"/>
    <w:rsid w:val="007D1CA8"/>
    <w:rsid w:val="007D23AC"/>
    <w:rsid w:val="007E1BE7"/>
    <w:rsid w:val="007E207E"/>
    <w:rsid w:val="007E5587"/>
    <w:rsid w:val="007F2578"/>
    <w:rsid w:val="007F350E"/>
    <w:rsid w:val="007F6EE8"/>
    <w:rsid w:val="00801263"/>
    <w:rsid w:val="008134B8"/>
    <w:rsid w:val="00813F5F"/>
    <w:rsid w:val="0081426E"/>
    <w:rsid w:val="00816E4A"/>
    <w:rsid w:val="00821097"/>
    <w:rsid w:val="00823317"/>
    <w:rsid w:val="00824347"/>
    <w:rsid w:val="0082472C"/>
    <w:rsid w:val="00824AF4"/>
    <w:rsid w:val="008306E8"/>
    <w:rsid w:val="00830FC1"/>
    <w:rsid w:val="00840B9A"/>
    <w:rsid w:val="00842ACF"/>
    <w:rsid w:val="00846A76"/>
    <w:rsid w:val="00853A02"/>
    <w:rsid w:val="00856F7E"/>
    <w:rsid w:val="008624C8"/>
    <w:rsid w:val="0087064D"/>
    <w:rsid w:val="0087168C"/>
    <w:rsid w:val="0087180B"/>
    <w:rsid w:val="00873633"/>
    <w:rsid w:val="008766E1"/>
    <w:rsid w:val="00882865"/>
    <w:rsid w:val="00882C0B"/>
    <w:rsid w:val="008863A3"/>
    <w:rsid w:val="00887421"/>
    <w:rsid w:val="00887A06"/>
    <w:rsid w:val="00892B59"/>
    <w:rsid w:val="008930F7"/>
    <w:rsid w:val="00893665"/>
    <w:rsid w:val="0089512A"/>
    <w:rsid w:val="00895A45"/>
    <w:rsid w:val="00896586"/>
    <w:rsid w:val="00897B09"/>
    <w:rsid w:val="008A11BD"/>
    <w:rsid w:val="008A23DB"/>
    <w:rsid w:val="008A2912"/>
    <w:rsid w:val="008A5444"/>
    <w:rsid w:val="008A679D"/>
    <w:rsid w:val="008B13C6"/>
    <w:rsid w:val="008C2620"/>
    <w:rsid w:val="008C55E3"/>
    <w:rsid w:val="008C561D"/>
    <w:rsid w:val="008C6A03"/>
    <w:rsid w:val="008D0F42"/>
    <w:rsid w:val="008E22E0"/>
    <w:rsid w:val="008E73BC"/>
    <w:rsid w:val="008F0D97"/>
    <w:rsid w:val="008F1AA5"/>
    <w:rsid w:val="008F2147"/>
    <w:rsid w:val="008F2872"/>
    <w:rsid w:val="008F2DA7"/>
    <w:rsid w:val="008F45BF"/>
    <w:rsid w:val="008F5848"/>
    <w:rsid w:val="008F6DB8"/>
    <w:rsid w:val="0090591F"/>
    <w:rsid w:val="009216E2"/>
    <w:rsid w:val="009217EC"/>
    <w:rsid w:val="00922B7F"/>
    <w:rsid w:val="0092451D"/>
    <w:rsid w:val="009331AA"/>
    <w:rsid w:val="009344A4"/>
    <w:rsid w:val="00941EC4"/>
    <w:rsid w:val="0094302A"/>
    <w:rsid w:val="009459FB"/>
    <w:rsid w:val="00952FE6"/>
    <w:rsid w:val="00954768"/>
    <w:rsid w:val="00955A33"/>
    <w:rsid w:val="0095726E"/>
    <w:rsid w:val="00957D5A"/>
    <w:rsid w:val="00960A21"/>
    <w:rsid w:val="00960D01"/>
    <w:rsid w:val="00971F29"/>
    <w:rsid w:val="00972056"/>
    <w:rsid w:val="009772E4"/>
    <w:rsid w:val="00977785"/>
    <w:rsid w:val="00982B06"/>
    <w:rsid w:val="00983068"/>
    <w:rsid w:val="0098406E"/>
    <w:rsid w:val="009845FB"/>
    <w:rsid w:val="00984858"/>
    <w:rsid w:val="00984F74"/>
    <w:rsid w:val="00985CDE"/>
    <w:rsid w:val="0098645A"/>
    <w:rsid w:val="00990637"/>
    <w:rsid w:val="009945F0"/>
    <w:rsid w:val="00995D09"/>
    <w:rsid w:val="00997144"/>
    <w:rsid w:val="009A03EF"/>
    <w:rsid w:val="009A0515"/>
    <w:rsid w:val="009A057E"/>
    <w:rsid w:val="009A2314"/>
    <w:rsid w:val="009A2804"/>
    <w:rsid w:val="009B25CE"/>
    <w:rsid w:val="009B554D"/>
    <w:rsid w:val="009B639B"/>
    <w:rsid w:val="009C08CD"/>
    <w:rsid w:val="009C3C9A"/>
    <w:rsid w:val="009C440C"/>
    <w:rsid w:val="009C58B8"/>
    <w:rsid w:val="009C65F2"/>
    <w:rsid w:val="009D2549"/>
    <w:rsid w:val="009D3A22"/>
    <w:rsid w:val="009D54F7"/>
    <w:rsid w:val="009E26DC"/>
    <w:rsid w:val="009E2742"/>
    <w:rsid w:val="009E2DDD"/>
    <w:rsid w:val="009E35AE"/>
    <w:rsid w:val="009E4CF5"/>
    <w:rsid w:val="009E4E4F"/>
    <w:rsid w:val="009E7DCE"/>
    <w:rsid w:val="009F031A"/>
    <w:rsid w:val="009F1886"/>
    <w:rsid w:val="009F1C50"/>
    <w:rsid w:val="009F1FF0"/>
    <w:rsid w:val="009F231F"/>
    <w:rsid w:val="009F3696"/>
    <w:rsid w:val="009F486F"/>
    <w:rsid w:val="009F5A4B"/>
    <w:rsid w:val="009F75B1"/>
    <w:rsid w:val="00A01E60"/>
    <w:rsid w:val="00A0242D"/>
    <w:rsid w:val="00A047E0"/>
    <w:rsid w:val="00A04CAD"/>
    <w:rsid w:val="00A13BFF"/>
    <w:rsid w:val="00A16EBC"/>
    <w:rsid w:val="00A2006D"/>
    <w:rsid w:val="00A213E1"/>
    <w:rsid w:val="00A243F7"/>
    <w:rsid w:val="00A26633"/>
    <w:rsid w:val="00A2763E"/>
    <w:rsid w:val="00A278C0"/>
    <w:rsid w:val="00A314C0"/>
    <w:rsid w:val="00A31907"/>
    <w:rsid w:val="00A33566"/>
    <w:rsid w:val="00A372E7"/>
    <w:rsid w:val="00A42DFB"/>
    <w:rsid w:val="00A430D5"/>
    <w:rsid w:val="00A43FE6"/>
    <w:rsid w:val="00A4788A"/>
    <w:rsid w:val="00A501B1"/>
    <w:rsid w:val="00A5254C"/>
    <w:rsid w:val="00A55207"/>
    <w:rsid w:val="00A57168"/>
    <w:rsid w:val="00A61AF9"/>
    <w:rsid w:val="00A6546D"/>
    <w:rsid w:val="00A73B3F"/>
    <w:rsid w:val="00A748B7"/>
    <w:rsid w:val="00A805A9"/>
    <w:rsid w:val="00A814F4"/>
    <w:rsid w:val="00A84876"/>
    <w:rsid w:val="00A85EAA"/>
    <w:rsid w:val="00A863B1"/>
    <w:rsid w:val="00A91C01"/>
    <w:rsid w:val="00A928E1"/>
    <w:rsid w:val="00A94A4F"/>
    <w:rsid w:val="00A960F5"/>
    <w:rsid w:val="00AA2E4F"/>
    <w:rsid w:val="00AA308C"/>
    <w:rsid w:val="00AA31BB"/>
    <w:rsid w:val="00AB08D0"/>
    <w:rsid w:val="00AB0E20"/>
    <w:rsid w:val="00AB4CD6"/>
    <w:rsid w:val="00AC0DFC"/>
    <w:rsid w:val="00AC2756"/>
    <w:rsid w:val="00AC4B01"/>
    <w:rsid w:val="00AC4B05"/>
    <w:rsid w:val="00AC76D3"/>
    <w:rsid w:val="00AC7E16"/>
    <w:rsid w:val="00AD0A39"/>
    <w:rsid w:val="00AD0E1B"/>
    <w:rsid w:val="00AD11E1"/>
    <w:rsid w:val="00AE0FFD"/>
    <w:rsid w:val="00AE265C"/>
    <w:rsid w:val="00AE742D"/>
    <w:rsid w:val="00AE743E"/>
    <w:rsid w:val="00AF1C0A"/>
    <w:rsid w:val="00AF2A99"/>
    <w:rsid w:val="00AF71A9"/>
    <w:rsid w:val="00AF7523"/>
    <w:rsid w:val="00AF7F4C"/>
    <w:rsid w:val="00AF7FBA"/>
    <w:rsid w:val="00B0096E"/>
    <w:rsid w:val="00B07051"/>
    <w:rsid w:val="00B13367"/>
    <w:rsid w:val="00B146C8"/>
    <w:rsid w:val="00B17700"/>
    <w:rsid w:val="00B217EA"/>
    <w:rsid w:val="00B23F74"/>
    <w:rsid w:val="00B269F3"/>
    <w:rsid w:val="00B30E87"/>
    <w:rsid w:val="00B31BE8"/>
    <w:rsid w:val="00B32119"/>
    <w:rsid w:val="00B3722C"/>
    <w:rsid w:val="00B40CCA"/>
    <w:rsid w:val="00B41397"/>
    <w:rsid w:val="00B45FA6"/>
    <w:rsid w:val="00B4665F"/>
    <w:rsid w:val="00B52FD8"/>
    <w:rsid w:val="00B5431E"/>
    <w:rsid w:val="00B6511D"/>
    <w:rsid w:val="00B67402"/>
    <w:rsid w:val="00B70BD5"/>
    <w:rsid w:val="00B77CF6"/>
    <w:rsid w:val="00B80C5B"/>
    <w:rsid w:val="00B9129C"/>
    <w:rsid w:val="00B93B23"/>
    <w:rsid w:val="00B9623A"/>
    <w:rsid w:val="00B9638C"/>
    <w:rsid w:val="00B974DC"/>
    <w:rsid w:val="00BA27EC"/>
    <w:rsid w:val="00BA3562"/>
    <w:rsid w:val="00BA7CFC"/>
    <w:rsid w:val="00BB7E5D"/>
    <w:rsid w:val="00BC3569"/>
    <w:rsid w:val="00BC4053"/>
    <w:rsid w:val="00BC7E4F"/>
    <w:rsid w:val="00BD4CBA"/>
    <w:rsid w:val="00BE3A5E"/>
    <w:rsid w:val="00BE7360"/>
    <w:rsid w:val="00BF186E"/>
    <w:rsid w:val="00BF18D8"/>
    <w:rsid w:val="00BF199A"/>
    <w:rsid w:val="00BF4735"/>
    <w:rsid w:val="00BF6203"/>
    <w:rsid w:val="00BF6BEC"/>
    <w:rsid w:val="00C0001A"/>
    <w:rsid w:val="00C10453"/>
    <w:rsid w:val="00C104DC"/>
    <w:rsid w:val="00C1250E"/>
    <w:rsid w:val="00C132C6"/>
    <w:rsid w:val="00C13A2A"/>
    <w:rsid w:val="00C13BC0"/>
    <w:rsid w:val="00C15A36"/>
    <w:rsid w:val="00C167C1"/>
    <w:rsid w:val="00C20342"/>
    <w:rsid w:val="00C2453A"/>
    <w:rsid w:val="00C25458"/>
    <w:rsid w:val="00C337DC"/>
    <w:rsid w:val="00C34536"/>
    <w:rsid w:val="00C411B5"/>
    <w:rsid w:val="00C43A62"/>
    <w:rsid w:val="00C45C7E"/>
    <w:rsid w:val="00C45E6C"/>
    <w:rsid w:val="00C46E1E"/>
    <w:rsid w:val="00C46FC6"/>
    <w:rsid w:val="00C4740F"/>
    <w:rsid w:val="00C50B4B"/>
    <w:rsid w:val="00C511DA"/>
    <w:rsid w:val="00C52660"/>
    <w:rsid w:val="00C54F51"/>
    <w:rsid w:val="00C55E64"/>
    <w:rsid w:val="00C6131C"/>
    <w:rsid w:val="00C6650E"/>
    <w:rsid w:val="00C66582"/>
    <w:rsid w:val="00C678D2"/>
    <w:rsid w:val="00C67929"/>
    <w:rsid w:val="00C7631D"/>
    <w:rsid w:val="00C8251E"/>
    <w:rsid w:val="00C82C74"/>
    <w:rsid w:val="00C84485"/>
    <w:rsid w:val="00C850F7"/>
    <w:rsid w:val="00C9403B"/>
    <w:rsid w:val="00C9424C"/>
    <w:rsid w:val="00C95512"/>
    <w:rsid w:val="00C9739D"/>
    <w:rsid w:val="00CA5E11"/>
    <w:rsid w:val="00CA71BF"/>
    <w:rsid w:val="00CA778C"/>
    <w:rsid w:val="00CA7859"/>
    <w:rsid w:val="00CB4507"/>
    <w:rsid w:val="00CB4DAA"/>
    <w:rsid w:val="00CB4F91"/>
    <w:rsid w:val="00CB53A5"/>
    <w:rsid w:val="00CB588B"/>
    <w:rsid w:val="00CB64FC"/>
    <w:rsid w:val="00CC2146"/>
    <w:rsid w:val="00CC428D"/>
    <w:rsid w:val="00CD0361"/>
    <w:rsid w:val="00CD0EE1"/>
    <w:rsid w:val="00CD2E8A"/>
    <w:rsid w:val="00CD569F"/>
    <w:rsid w:val="00CD5E58"/>
    <w:rsid w:val="00CE2C89"/>
    <w:rsid w:val="00CE3D48"/>
    <w:rsid w:val="00CE6C73"/>
    <w:rsid w:val="00CF0C15"/>
    <w:rsid w:val="00CF201E"/>
    <w:rsid w:val="00CF2CC0"/>
    <w:rsid w:val="00CF3751"/>
    <w:rsid w:val="00D00EEE"/>
    <w:rsid w:val="00D0487D"/>
    <w:rsid w:val="00D05772"/>
    <w:rsid w:val="00D05A05"/>
    <w:rsid w:val="00D066FD"/>
    <w:rsid w:val="00D06769"/>
    <w:rsid w:val="00D06F89"/>
    <w:rsid w:val="00D07539"/>
    <w:rsid w:val="00D108BB"/>
    <w:rsid w:val="00D10DF2"/>
    <w:rsid w:val="00D10E00"/>
    <w:rsid w:val="00D12B76"/>
    <w:rsid w:val="00D13BEF"/>
    <w:rsid w:val="00D14F5D"/>
    <w:rsid w:val="00D16463"/>
    <w:rsid w:val="00D205DF"/>
    <w:rsid w:val="00D20892"/>
    <w:rsid w:val="00D250B0"/>
    <w:rsid w:val="00D25C69"/>
    <w:rsid w:val="00D30D82"/>
    <w:rsid w:val="00D34125"/>
    <w:rsid w:val="00D34DF9"/>
    <w:rsid w:val="00D35756"/>
    <w:rsid w:val="00D37240"/>
    <w:rsid w:val="00D40219"/>
    <w:rsid w:val="00D41CF4"/>
    <w:rsid w:val="00D42CDD"/>
    <w:rsid w:val="00D45160"/>
    <w:rsid w:val="00D45DDE"/>
    <w:rsid w:val="00D47C35"/>
    <w:rsid w:val="00D50694"/>
    <w:rsid w:val="00D506FE"/>
    <w:rsid w:val="00D52E1F"/>
    <w:rsid w:val="00D531DF"/>
    <w:rsid w:val="00D54426"/>
    <w:rsid w:val="00D569C9"/>
    <w:rsid w:val="00D64717"/>
    <w:rsid w:val="00D658F4"/>
    <w:rsid w:val="00D65C10"/>
    <w:rsid w:val="00D76321"/>
    <w:rsid w:val="00D764F9"/>
    <w:rsid w:val="00D82381"/>
    <w:rsid w:val="00D829FF"/>
    <w:rsid w:val="00D85994"/>
    <w:rsid w:val="00D87968"/>
    <w:rsid w:val="00D93FCB"/>
    <w:rsid w:val="00D96825"/>
    <w:rsid w:val="00D9778C"/>
    <w:rsid w:val="00D978CB"/>
    <w:rsid w:val="00DA055A"/>
    <w:rsid w:val="00DA2DAA"/>
    <w:rsid w:val="00DA3C3F"/>
    <w:rsid w:val="00DA6FD4"/>
    <w:rsid w:val="00DB0BB7"/>
    <w:rsid w:val="00DB15B1"/>
    <w:rsid w:val="00DB261E"/>
    <w:rsid w:val="00DB2DC9"/>
    <w:rsid w:val="00DC2C00"/>
    <w:rsid w:val="00DC4C88"/>
    <w:rsid w:val="00DC7667"/>
    <w:rsid w:val="00DD0BD4"/>
    <w:rsid w:val="00DD0EE9"/>
    <w:rsid w:val="00DD319E"/>
    <w:rsid w:val="00DD4E3D"/>
    <w:rsid w:val="00DE5E5F"/>
    <w:rsid w:val="00DF1005"/>
    <w:rsid w:val="00DF4595"/>
    <w:rsid w:val="00DF7948"/>
    <w:rsid w:val="00DF7CAF"/>
    <w:rsid w:val="00E043A9"/>
    <w:rsid w:val="00E04DF8"/>
    <w:rsid w:val="00E0732A"/>
    <w:rsid w:val="00E14A69"/>
    <w:rsid w:val="00E20F94"/>
    <w:rsid w:val="00E212C9"/>
    <w:rsid w:val="00E2284C"/>
    <w:rsid w:val="00E256A9"/>
    <w:rsid w:val="00E26D66"/>
    <w:rsid w:val="00E34D75"/>
    <w:rsid w:val="00E3724E"/>
    <w:rsid w:val="00E461D9"/>
    <w:rsid w:val="00E46A65"/>
    <w:rsid w:val="00E50381"/>
    <w:rsid w:val="00E510C9"/>
    <w:rsid w:val="00E526C6"/>
    <w:rsid w:val="00E52780"/>
    <w:rsid w:val="00E72A37"/>
    <w:rsid w:val="00E72B50"/>
    <w:rsid w:val="00E779E8"/>
    <w:rsid w:val="00E77AFD"/>
    <w:rsid w:val="00E81218"/>
    <w:rsid w:val="00E8399C"/>
    <w:rsid w:val="00E8646F"/>
    <w:rsid w:val="00E86760"/>
    <w:rsid w:val="00E90086"/>
    <w:rsid w:val="00E9242B"/>
    <w:rsid w:val="00E94433"/>
    <w:rsid w:val="00E94600"/>
    <w:rsid w:val="00E95AE4"/>
    <w:rsid w:val="00E969C0"/>
    <w:rsid w:val="00EA1E96"/>
    <w:rsid w:val="00EA7EF3"/>
    <w:rsid w:val="00EB45DE"/>
    <w:rsid w:val="00EB4B56"/>
    <w:rsid w:val="00EC0C9F"/>
    <w:rsid w:val="00EC5806"/>
    <w:rsid w:val="00EC5F02"/>
    <w:rsid w:val="00ED04D3"/>
    <w:rsid w:val="00ED227C"/>
    <w:rsid w:val="00ED6351"/>
    <w:rsid w:val="00ED7E28"/>
    <w:rsid w:val="00EE2EEF"/>
    <w:rsid w:val="00EE3AB6"/>
    <w:rsid w:val="00EE7F33"/>
    <w:rsid w:val="00EF107B"/>
    <w:rsid w:val="00EF1C16"/>
    <w:rsid w:val="00EF1FDF"/>
    <w:rsid w:val="00F050CE"/>
    <w:rsid w:val="00F11F38"/>
    <w:rsid w:val="00F131F6"/>
    <w:rsid w:val="00F20E11"/>
    <w:rsid w:val="00F22649"/>
    <w:rsid w:val="00F2391F"/>
    <w:rsid w:val="00F2493E"/>
    <w:rsid w:val="00F2601A"/>
    <w:rsid w:val="00F27747"/>
    <w:rsid w:val="00F333D0"/>
    <w:rsid w:val="00F34FFF"/>
    <w:rsid w:val="00F36352"/>
    <w:rsid w:val="00F37960"/>
    <w:rsid w:val="00F42AFE"/>
    <w:rsid w:val="00F43133"/>
    <w:rsid w:val="00F6000D"/>
    <w:rsid w:val="00F61BA8"/>
    <w:rsid w:val="00F63EF0"/>
    <w:rsid w:val="00F7165E"/>
    <w:rsid w:val="00F745B8"/>
    <w:rsid w:val="00F74F27"/>
    <w:rsid w:val="00F77442"/>
    <w:rsid w:val="00F82A7C"/>
    <w:rsid w:val="00F83804"/>
    <w:rsid w:val="00FA0097"/>
    <w:rsid w:val="00FA0926"/>
    <w:rsid w:val="00FA0B3E"/>
    <w:rsid w:val="00FA5C17"/>
    <w:rsid w:val="00FA61F9"/>
    <w:rsid w:val="00FA70F2"/>
    <w:rsid w:val="00FB272F"/>
    <w:rsid w:val="00FB76C8"/>
    <w:rsid w:val="00FB7D1E"/>
    <w:rsid w:val="00FC32E4"/>
    <w:rsid w:val="00FC52EA"/>
    <w:rsid w:val="00FC5B0B"/>
    <w:rsid w:val="00FD371A"/>
    <w:rsid w:val="00FE023C"/>
    <w:rsid w:val="00FE224F"/>
    <w:rsid w:val="00FE5CCF"/>
    <w:rsid w:val="00FE5D67"/>
    <w:rsid w:val="00FF173E"/>
    <w:rsid w:val="00FF38F2"/>
    <w:rsid w:val="00FF73E4"/>
    <w:rsid w:val="18B682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48080,#7485b5"/>
      <o:colormenu v:ext="edit" fillcolor="#7485b5"/>
    </o:shapedefaults>
    <o:shapelayout v:ext="edit">
      <o:idmap v:ext="edit" data="2"/>
    </o:shapelayout>
  </w:shapeDefaults>
  <w:decimalSymbol w:val="."/>
  <w:listSeparator w:val=","/>
  <w14:docId w14:val="26D53602"/>
  <w15:docId w15:val="{F8B94439-C136-431D-B77B-D88C7C68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1250E"/>
    <w:pPr>
      <w:spacing w:before="180" w:after="120" w:line="240" w:lineRule="auto"/>
      <w:jc w:val="both"/>
    </w:pPr>
    <w:rPr>
      <w:rFonts w:ascii="Arial" w:hAnsi="Arial"/>
      <w:color w:val="4F4F4F" w:themeColor="background2"/>
      <w:sz w:val="24"/>
    </w:rPr>
  </w:style>
  <w:style w:type="paragraph" w:styleId="Heading1">
    <w:name w:val="heading 1"/>
    <w:basedOn w:val="Normal"/>
    <w:next w:val="Body"/>
    <w:link w:val="Heading1Char"/>
    <w:uiPriority w:val="9"/>
    <w:qFormat/>
    <w:rsid w:val="004262EF"/>
    <w:pPr>
      <w:keepNext/>
      <w:keepLines/>
      <w:numPr>
        <w:numId w:val="32"/>
      </w:numPr>
      <w:spacing w:before="480" w:after="240"/>
      <w:jc w:val="left"/>
      <w:outlineLvl w:val="0"/>
    </w:pPr>
    <w:rPr>
      <w:rFonts w:eastAsiaTheme="majorEastAsia" w:cstheme="majorBidi"/>
      <w:b/>
      <w:color w:val="7485B5"/>
      <w:sz w:val="32"/>
      <w:szCs w:val="32"/>
      <w:lang w:eastAsia="ko-KR"/>
    </w:rPr>
  </w:style>
  <w:style w:type="paragraph" w:styleId="Heading2">
    <w:name w:val="heading 2"/>
    <w:basedOn w:val="Normal"/>
    <w:next w:val="Body"/>
    <w:link w:val="Heading2Char"/>
    <w:uiPriority w:val="9"/>
    <w:unhideWhenUsed/>
    <w:qFormat/>
    <w:rsid w:val="004262EF"/>
    <w:pPr>
      <w:keepNext/>
      <w:keepLines/>
      <w:numPr>
        <w:ilvl w:val="1"/>
        <w:numId w:val="32"/>
      </w:numPr>
      <w:spacing w:before="360"/>
      <w:jc w:val="left"/>
      <w:outlineLvl w:val="1"/>
    </w:pPr>
    <w:rPr>
      <w:rFonts w:eastAsiaTheme="majorEastAsia" w:cstheme="majorBidi"/>
      <w:b/>
      <w:color w:val="7485B5"/>
      <w:sz w:val="28"/>
      <w:szCs w:val="26"/>
    </w:rPr>
  </w:style>
  <w:style w:type="paragraph" w:styleId="Heading3">
    <w:name w:val="heading 3"/>
    <w:basedOn w:val="Normal"/>
    <w:next w:val="Body"/>
    <w:link w:val="Heading3Char"/>
    <w:uiPriority w:val="9"/>
    <w:unhideWhenUsed/>
    <w:qFormat/>
    <w:rsid w:val="004262EF"/>
    <w:pPr>
      <w:keepNext/>
      <w:keepLines/>
      <w:numPr>
        <w:ilvl w:val="2"/>
        <w:numId w:val="32"/>
      </w:numPr>
      <w:spacing w:before="360"/>
      <w:jc w:val="left"/>
      <w:outlineLvl w:val="2"/>
    </w:pPr>
    <w:rPr>
      <w:rFonts w:asciiTheme="majorHAnsi" w:eastAsiaTheme="majorEastAsia" w:hAnsiTheme="majorHAnsi" w:cstheme="majorBidi"/>
      <w:b/>
      <w:color w:val="7485B5"/>
      <w:szCs w:val="24"/>
    </w:rPr>
  </w:style>
  <w:style w:type="paragraph" w:styleId="Heading4">
    <w:name w:val="heading 4"/>
    <w:basedOn w:val="Body"/>
    <w:next w:val="Normal"/>
    <w:link w:val="Heading4Char"/>
    <w:uiPriority w:val="9"/>
    <w:unhideWhenUsed/>
    <w:qFormat/>
    <w:rsid w:val="004262EF"/>
    <w:pPr>
      <w:keepNext/>
      <w:keepLines/>
      <w:numPr>
        <w:ilvl w:val="3"/>
        <w:numId w:val="32"/>
      </w:numPr>
      <w:spacing w:before="360"/>
      <w:jc w:val="left"/>
      <w:outlineLvl w:val="3"/>
    </w:pPr>
    <w:rPr>
      <w:rFonts w:asciiTheme="majorHAnsi" w:eastAsiaTheme="majorEastAsia" w:hAnsiTheme="majorHAnsi" w:cstheme="majorBidi"/>
      <w:iCs/>
      <w:color w:val="7485B5"/>
    </w:rPr>
  </w:style>
  <w:style w:type="paragraph" w:styleId="Heading5">
    <w:name w:val="heading 5"/>
    <w:basedOn w:val="Normal"/>
    <w:next w:val="Body"/>
    <w:link w:val="Heading5Char"/>
    <w:uiPriority w:val="9"/>
    <w:unhideWhenUsed/>
    <w:qFormat/>
    <w:rsid w:val="004262EF"/>
    <w:pPr>
      <w:keepNext/>
      <w:keepLines/>
      <w:numPr>
        <w:ilvl w:val="4"/>
        <w:numId w:val="32"/>
      </w:numPr>
      <w:spacing w:before="240"/>
      <w:outlineLvl w:val="4"/>
    </w:pPr>
    <w:rPr>
      <w:rFonts w:asciiTheme="majorHAnsi" w:eastAsiaTheme="majorEastAsia" w:hAnsiTheme="majorHAnsi" w:cstheme="majorBidi"/>
      <w:color w:val="7485B5"/>
    </w:rPr>
  </w:style>
  <w:style w:type="paragraph" w:styleId="Heading6">
    <w:name w:val="heading 6"/>
    <w:basedOn w:val="Normal"/>
    <w:next w:val="Normal"/>
    <w:link w:val="Heading6Char"/>
    <w:uiPriority w:val="9"/>
    <w:semiHidden/>
    <w:unhideWhenUsed/>
    <w:rsid w:val="00C1250E"/>
    <w:pPr>
      <w:keepNext/>
      <w:keepLines/>
      <w:numPr>
        <w:ilvl w:val="5"/>
        <w:numId w:val="32"/>
      </w:numPr>
      <w:spacing w:before="40" w:after="0"/>
      <w:outlineLvl w:val="5"/>
    </w:pPr>
    <w:rPr>
      <w:rFonts w:asciiTheme="majorHAnsi" w:eastAsiaTheme="majorEastAsia" w:hAnsiTheme="majorHAnsi" w:cstheme="majorBidi"/>
      <w:color w:val="004D52" w:themeColor="accent1" w:themeShade="7F"/>
    </w:rPr>
  </w:style>
  <w:style w:type="paragraph" w:styleId="Heading7">
    <w:name w:val="heading 7"/>
    <w:basedOn w:val="Normal"/>
    <w:next w:val="Normal"/>
    <w:link w:val="Heading7Char"/>
    <w:uiPriority w:val="9"/>
    <w:semiHidden/>
    <w:unhideWhenUsed/>
    <w:qFormat/>
    <w:rsid w:val="00C1250E"/>
    <w:pPr>
      <w:keepNext/>
      <w:keepLines/>
      <w:numPr>
        <w:ilvl w:val="6"/>
        <w:numId w:val="32"/>
      </w:numPr>
      <w:tabs>
        <w:tab w:val="num" w:pos="360"/>
      </w:tabs>
      <w:spacing w:before="40" w:after="0"/>
      <w:ind w:left="0" w:firstLine="0"/>
      <w:outlineLvl w:val="6"/>
    </w:pPr>
    <w:rPr>
      <w:rFonts w:asciiTheme="majorHAnsi" w:eastAsiaTheme="majorEastAsia" w:hAnsiTheme="majorHAnsi" w:cstheme="majorBidi"/>
      <w:i/>
      <w:iCs/>
      <w:color w:val="004D52" w:themeColor="accent1" w:themeShade="7F"/>
    </w:rPr>
  </w:style>
  <w:style w:type="paragraph" w:styleId="Heading8">
    <w:name w:val="heading 8"/>
    <w:basedOn w:val="Normal"/>
    <w:next w:val="Normal"/>
    <w:link w:val="Heading8Char"/>
    <w:uiPriority w:val="9"/>
    <w:semiHidden/>
    <w:unhideWhenUsed/>
    <w:qFormat/>
    <w:rsid w:val="00C1250E"/>
    <w:pPr>
      <w:keepNext/>
      <w:keepLines/>
      <w:numPr>
        <w:ilvl w:val="7"/>
        <w:numId w:val="3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250E"/>
    <w:pPr>
      <w:keepNext/>
      <w:keepLines/>
      <w:numPr>
        <w:ilvl w:val="8"/>
        <w:numId w:val="3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2EF"/>
    <w:rPr>
      <w:rFonts w:ascii="Arial" w:eastAsiaTheme="majorEastAsia" w:hAnsi="Arial" w:cstheme="majorBidi"/>
      <w:b/>
      <w:color w:val="7485B5"/>
      <w:sz w:val="32"/>
      <w:szCs w:val="32"/>
      <w:lang w:val="en-US" w:eastAsia="ko-KR"/>
    </w:rPr>
  </w:style>
  <w:style w:type="character" w:customStyle="1" w:styleId="Heading2Char">
    <w:name w:val="Heading 2 Char"/>
    <w:basedOn w:val="DefaultParagraphFont"/>
    <w:link w:val="Heading2"/>
    <w:uiPriority w:val="9"/>
    <w:rsid w:val="004262EF"/>
    <w:rPr>
      <w:rFonts w:ascii="Arial" w:eastAsiaTheme="majorEastAsia" w:hAnsi="Arial" w:cstheme="majorBidi"/>
      <w:b/>
      <w:color w:val="7485B5"/>
      <w:sz w:val="28"/>
      <w:szCs w:val="26"/>
      <w:lang w:val="en-US"/>
    </w:rPr>
  </w:style>
  <w:style w:type="character" w:customStyle="1" w:styleId="Heading3Char">
    <w:name w:val="Heading 3 Char"/>
    <w:basedOn w:val="DefaultParagraphFont"/>
    <w:link w:val="Heading3"/>
    <w:uiPriority w:val="9"/>
    <w:rsid w:val="004262EF"/>
    <w:rPr>
      <w:rFonts w:asciiTheme="majorHAnsi" w:eastAsiaTheme="majorEastAsia" w:hAnsiTheme="majorHAnsi" w:cstheme="majorBidi"/>
      <w:b/>
      <w:color w:val="7485B5"/>
      <w:sz w:val="24"/>
      <w:szCs w:val="24"/>
      <w:lang w:val="en-US"/>
    </w:rPr>
  </w:style>
  <w:style w:type="character" w:customStyle="1" w:styleId="Heading4Char">
    <w:name w:val="Heading 4 Char"/>
    <w:basedOn w:val="DefaultParagraphFont"/>
    <w:link w:val="Heading4"/>
    <w:uiPriority w:val="9"/>
    <w:rsid w:val="004262EF"/>
    <w:rPr>
      <w:rFonts w:asciiTheme="majorHAnsi" w:eastAsiaTheme="majorEastAsia" w:hAnsiTheme="majorHAnsi" w:cstheme="majorBidi"/>
      <w:iCs/>
      <w:color w:val="7485B5"/>
      <w:sz w:val="24"/>
      <w:lang w:val="en-US"/>
    </w:rPr>
  </w:style>
  <w:style w:type="character" w:customStyle="1" w:styleId="Heading5Char">
    <w:name w:val="Heading 5 Char"/>
    <w:basedOn w:val="DefaultParagraphFont"/>
    <w:link w:val="Heading5"/>
    <w:uiPriority w:val="9"/>
    <w:rsid w:val="004262EF"/>
    <w:rPr>
      <w:rFonts w:asciiTheme="majorHAnsi" w:eastAsiaTheme="majorEastAsia" w:hAnsiTheme="majorHAnsi" w:cstheme="majorBidi"/>
      <w:color w:val="7485B5"/>
      <w:sz w:val="24"/>
      <w:lang w:val="en-US"/>
    </w:rPr>
  </w:style>
  <w:style w:type="character" w:customStyle="1" w:styleId="Heading6Char">
    <w:name w:val="Heading 6 Char"/>
    <w:basedOn w:val="DefaultParagraphFont"/>
    <w:link w:val="Heading6"/>
    <w:uiPriority w:val="9"/>
    <w:semiHidden/>
    <w:rsid w:val="00187DEB"/>
    <w:rPr>
      <w:rFonts w:asciiTheme="majorHAnsi" w:eastAsiaTheme="majorEastAsia" w:hAnsiTheme="majorHAnsi" w:cstheme="majorBidi"/>
      <w:color w:val="004D52" w:themeColor="accent1" w:themeShade="7F"/>
    </w:rPr>
  </w:style>
  <w:style w:type="character" w:customStyle="1" w:styleId="Heading7Char">
    <w:name w:val="Heading 7 Char"/>
    <w:basedOn w:val="DefaultParagraphFont"/>
    <w:link w:val="Heading7"/>
    <w:uiPriority w:val="9"/>
    <w:semiHidden/>
    <w:rsid w:val="00187DEB"/>
    <w:rPr>
      <w:rFonts w:asciiTheme="majorHAnsi" w:eastAsiaTheme="majorEastAsia" w:hAnsiTheme="majorHAnsi" w:cstheme="majorBidi"/>
      <w:i/>
      <w:iCs/>
      <w:color w:val="004D52" w:themeColor="accent1" w:themeShade="7F"/>
    </w:rPr>
  </w:style>
  <w:style w:type="character" w:customStyle="1" w:styleId="Heading8Char">
    <w:name w:val="Heading 8 Char"/>
    <w:basedOn w:val="DefaultParagraphFont"/>
    <w:link w:val="Heading8"/>
    <w:uiPriority w:val="9"/>
    <w:semiHidden/>
    <w:rsid w:val="00187D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7DEB"/>
    <w:rPr>
      <w:rFonts w:asciiTheme="majorHAnsi" w:eastAsiaTheme="majorEastAsia" w:hAnsiTheme="majorHAnsi" w:cstheme="majorBidi"/>
      <w:i/>
      <w:iCs/>
      <w:color w:val="272727" w:themeColor="text1" w:themeTint="D8"/>
      <w:sz w:val="21"/>
      <w:szCs w:val="21"/>
    </w:rPr>
  </w:style>
  <w:style w:type="paragraph" w:customStyle="1" w:styleId="Bullet1">
    <w:name w:val="Bullet 1"/>
    <w:basedOn w:val="Body"/>
    <w:link w:val="Bullet1Char"/>
    <w:qFormat/>
    <w:rsid w:val="0073303C"/>
    <w:pPr>
      <w:numPr>
        <w:numId w:val="3"/>
      </w:numPr>
      <w:spacing w:after="60"/>
      <w:ind w:left="851" w:hanging="284"/>
    </w:pPr>
  </w:style>
  <w:style w:type="paragraph" w:customStyle="1" w:styleId="Body">
    <w:name w:val="Body"/>
    <w:basedOn w:val="Normal"/>
    <w:link w:val="BodyChar"/>
    <w:qFormat/>
    <w:rsid w:val="00186856"/>
    <w:pPr>
      <w:spacing w:line="360" w:lineRule="auto"/>
    </w:pPr>
  </w:style>
  <w:style w:type="character" w:customStyle="1" w:styleId="Bullet1Char">
    <w:name w:val="Bullet 1 Char"/>
    <w:basedOn w:val="DefaultParagraphFont"/>
    <w:link w:val="Bullet1"/>
    <w:rsid w:val="004F3262"/>
    <w:rPr>
      <w:color w:val="4F4F4F" w:themeColor="background2"/>
      <w:sz w:val="24"/>
    </w:rPr>
  </w:style>
  <w:style w:type="paragraph" w:customStyle="1" w:styleId="Bullet2">
    <w:name w:val="Bullet 2"/>
    <w:basedOn w:val="Body"/>
    <w:qFormat/>
    <w:rsid w:val="002B268A"/>
    <w:pPr>
      <w:numPr>
        <w:numId w:val="6"/>
      </w:numPr>
      <w:spacing w:after="60"/>
      <w:ind w:left="1135" w:hanging="284"/>
    </w:pPr>
  </w:style>
  <w:style w:type="paragraph" w:customStyle="1" w:styleId="Bullet3">
    <w:name w:val="Bullet 3"/>
    <w:basedOn w:val="Bullet2"/>
    <w:qFormat/>
    <w:rsid w:val="005460B6"/>
    <w:pPr>
      <w:numPr>
        <w:numId w:val="7"/>
      </w:numPr>
      <w:ind w:left="1418" w:hanging="284"/>
    </w:pPr>
  </w:style>
  <w:style w:type="paragraph" w:styleId="Header">
    <w:name w:val="header"/>
    <w:aliases w:val="Table Header"/>
    <w:basedOn w:val="Normal"/>
    <w:link w:val="HeaderChar"/>
    <w:uiPriority w:val="99"/>
    <w:unhideWhenUsed/>
    <w:qFormat/>
    <w:rsid w:val="009217EC"/>
    <w:pPr>
      <w:tabs>
        <w:tab w:val="center" w:pos="4513"/>
        <w:tab w:val="right" w:pos="9026"/>
      </w:tabs>
      <w:spacing w:after="0"/>
      <w:jc w:val="left"/>
    </w:pPr>
    <w:rPr>
      <w:b/>
    </w:rPr>
  </w:style>
  <w:style w:type="character" w:customStyle="1" w:styleId="HeaderChar">
    <w:name w:val="Header Char"/>
    <w:aliases w:val="Table Header Char"/>
    <w:basedOn w:val="DefaultParagraphFont"/>
    <w:link w:val="Header"/>
    <w:uiPriority w:val="99"/>
    <w:rsid w:val="009217EC"/>
    <w:rPr>
      <w:b/>
      <w:color w:val="4F4F4F" w:themeColor="background2"/>
      <w:sz w:val="24"/>
    </w:rPr>
  </w:style>
  <w:style w:type="paragraph" w:styleId="Footer">
    <w:name w:val="footer"/>
    <w:basedOn w:val="Normal"/>
    <w:link w:val="FooterChar"/>
    <w:uiPriority w:val="99"/>
    <w:unhideWhenUsed/>
    <w:rsid w:val="004218D3"/>
    <w:pPr>
      <w:tabs>
        <w:tab w:val="right" w:pos="9638"/>
      </w:tabs>
      <w:spacing w:before="240" w:after="0"/>
      <w:jc w:val="left"/>
    </w:pPr>
    <w:rPr>
      <w:sz w:val="18"/>
    </w:rPr>
  </w:style>
  <w:style w:type="character" w:customStyle="1" w:styleId="FooterChar">
    <w:name w:val="Footer Char"/>
    <w:basedOn w:val="DefaultParagraphFont"/>
    <w:link w:val="Footer"/>
    <w:uiPriority w:val="99"/>
    <w:rsid w:val="004218D3"/>
    <w:rPr>
      <w:color w:val="4F4F4F" w:themeColor="background2"/>
      <w:sz w:val="18"/>
    </w:rPr>
  </w:style>
  <w:style w:type="paragraph" w:styleId="Title">
    <w:name w:val="Title"/>
    <w:basedOn w:val="Normal"/>
    <w:next w:val="Normal"/>
    <w:link w:val="TitleChar"/>
    <w:uiPriority w:val="10"/>
    <w:qFormat/>
    <w:rsid w:val="00E94600"/>
    <w:pPr>
      <w:pBdr>
        <w:top w:val="single" w:sz="18" w:space="4" w:color="009CA6" w:themeColor="accent1"/>
      </w:pBdr>
      <w:spacing w:after="0"/>
      <w:contextualSpacing/>
      <w:jc w:val="left"/>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E94600"/>
    <w:rPr>
      <w:rFonts w:asciiTheme="majorHAnsi" w:eastAsiaTheme="majorEastAsia" w:hAnsiTheme="majorHAnsi" w:cstheme="majorBidi"/>
      <w:b/>
      <w:color w:val="4F4F4F" w:themeColor="background2"/>
      <w:spacing w:val="-10"/>
      <w:kern w:val="28"/>
      <w:sz w:val="56"/>
      <w:szCs w:val="56"/>
      <w:lang w:val="en-US"/>
    </w:rPr>
  </w:style>
  <w:style w:type="paragraph" w:styleId="Subtitle">
    <w:name w:val="Subtitle"/>
    <w:basedOn w:val="Normal"/>
    <w:next w:val="Normal"/>
    <w:link w:val="SubtitleChar"/>
    <w:uiPriority w:val="11"/>
    <w:qFormat/>
    <w:rsid w:val="004262EF"/>
    <w:pPr>
      <w:numPr>
        <w:ilvl w:val="1"/>
      </w:numPr>
      <w:spacing w:before="120"/>
      <w:jc w:val="left"/>
    </w:pPr>
    <w:rPr>
      <w:rFonts w:eastAsiaTheme="minorEastAsia"/>
      <w:color w:val="7485B5"/>
      <w:spacing w:val="5"/>
      <w:sz w:val="36"/>
    </w:rPr>
  </w:style>
  <w:style w:type="character" w:customStyle="1" w:styleId="SubtitleChar">
    <w:name w:val="Subtitle Char"/>
    <w:basedOn w:val="DefaultParagraphFont"/>
    <w:link w:val="Subtitle"/>
    <w:uiPriority w:val="11"/>
    <w:rsid w:val="004262EF"/>
    <w:rPr>
      <w:rFonts w:ascii="Arial" w:eastAsiaTheme="minorEastAsia" w:hAnsi="Arial"/>
      <w:color w:val="7485B5"/>
      <w:spacing w:val="5"/>
      <w:sz w:val="36"/>
      <w:lang w:val="en-US"/>
    </w:rPr>
  </w:style>
  <w:style w:type="table" w:styleId="TableGrid">
    <w:name w:val="Table Grid"/>
    <w:basedOn w:val="TableNormal"/>
    <w:uiPriority w:val="39"/>
    <w:locked/>
    <w:rsid w:val="00DB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aliases w:val="HPP table"/>
    <w:basedOn w:val="TableNormal"/>
    <w:uiPriority w:val="42"/>
    <w:locked/>
    <w:rsid w:val="00B80C5B"/>
    <w:pPr>
      <w:spacing w:after="0" w:line="240" w:lineRule="auto"/>
    </w:pPr>
    <w:rPr>
      <w:sz w:val="20"/>
    </w:rPr>
    <w:tblPr>
      <w:tblStyleRowBandSize w:val="1"/>
      <w:tblStyleColBandSize w:val="1"/>
      <w:tblBorders>
        <w:top w:val="single" w:sz="8" w:space="0" w:color="4F4F4F" w:themeColor="background2"/>
        <w:bottom w:val="single" w:sz="8" w:space="0" w:color="4F4F4F" w:themeColor="background2"/>
        <w:insideV w:val="single" w:sz="4" w:space="0" w:color="4F4F4F" w:themeColor="background2"/>
      </w:tblBorders>
    </w:tblPr>
    <w:tblStylePr w:type="firstRow">
      <w:rPr>
        <w:rFonts w:ascii="Arial" w:hAnsi="Arial"/>
        <w:b/>
        <w:bCs/>
        <w:sz w:val="24"/>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F2F2F2" w:themeFill="text2"/>
      </w:tcPr>
    </w:tblStylePr>
  </w:style>
  <w:style w:type="paragraph" w:customStyle="1" w:styleId="Tabletext">
    <w:name w:val="Table text"/>
    <w:basedOn w:val="Body"/>
    <w:link w:val="TabletextChar"/>
    <w:rsid w:val="00A213E1"/>
    <w:pPr>
      <w:spacing w:after="60"/>
      <w:jc w:val="left"/>
    </w:pPr>
    <w:rPr>
      <w:sz w:val="20"/>
    </w:rPr>
  </w:style>
  <w:style w:type="paragraph" w:customStyle="1" w:styleId="Tableheading">
    <w:name w:val="Table heading"/>
    <w:basedOn w:val="Tabletext"/>
    <w:qFormat/>
    <w:locked/>
    <w:rsid w:val="00816E4A"/>
    <w:pPr>
      <w:spacing w:before="120" w:after="120"/>
    </w:pPr>
    <w:rPr>
      <w:b/>
      <w:bCs/>
      <w:sz w:val="24"/>
    </w:rPr>
  </w:style>
  <w:style w:type="character" w:customStyle="1" w:styleId="BodyChar">
    <w:name w:val="Body Char"/>
    <w:basedOn w:val="DefaultParagraphFont"/>
    <w:link w:val="Body"/>
    <w:rsid w:val="00186856"/>
    <w:rPr>
      <w:rFonts w:ascii="Arial" w:hAnsi="Arial"/>
      <w:color w:val="4F4F4F" w:themeColor="background2"/>
      <w:sz w:val="24"/>
    </w:rPr>
  </w:style>
  <w:style w:type="character" w:customStyle="1" w:styleId="TabletextChar">
    <w:name w:val="Table text Char"/>
    <w:basedOn w:val="BodyChar"/>
    <w:link w:val="Tabletext"/>
    <w:rsid w:val="00A213E1"/>
    <w:rPr>
      <w:rFonts w:ascii="Arial" w:hAnsi="Arial"/>
      <w:color w:val="4F4F4F" w:themeColor="background2"/>
      <w:sz w:val="20"/>
    </w:rPr>
  </w:style>
  <w:style w:type="paragraph" w:customStyle="1" w:styleId="Tablespacer">
    <w:name w:val="Table spacer"/>
    <w:basedOn w:val="Body"/>
    <w:next w:val="Body"/>
    <w:qFormat/>
    <w:locked/>
    <w:rsid w:val="00344A79"/>
    <w:rPr>
      <w:color w:val="FFFFFF" w:themeColor="background1"/>
      <w:sz w:val="20"/>
    </w:rPr>
  </w:style>
  <w:style w:type="paragraph" w:customStyle="1" w:styleId="Tablebullet210pt">
    <w:name w:val="Table bullet 2 10pt"/>
    <w:basedOn w:val="Bullet2"/>
    <w:qFormat/>
    <w:rsid w:val="002B268A"/>
    <w:pPr>
      <w:ind w:left="743"/>
      <w:jc w:val="left"/>
    </w:pPr>
    <w:rPr>
      <w:sz w:val="20"/>
    </w:rPr>
  </w:style>
  <w:style w:type="table" w:customStyle="1" w:styleId="PlainTable11">
    <w:name w:val="Plain Table 11"/>
    <w:basedOn w:val="TableNormal"/>
    <w:uiPriority w:val="41"/>
    <w:locked/>
    <w:rsid w:val="005E3BD6"/>
    <w:pPr>
      <w:spacing w:after="0" w:line="240" w:lineRule="auto"/>
    </w:pPr>
    <w:rPr>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mphasisbox">
    <w:name w:val="Emphasis box"/>
    <w:basedOn w:val="TableNormal"/>
    <w:uiPriority w:val="99"/>
    <w:rsid w:val="00A01E60"/>
    <w:pPr>
      <w:spacing w:after="0" w:line="240" w:lineRule="auto"/>
    </w:pPr>
    <w:rPr>
      <w:color w:val="4F4F4F" w:themeColor="background2"/>
    </w:rPr>
    <w:tblPr>
      <w:tblBorders>
        <w:top w:val="single" w:sz="4" w:space="0" w:color="auto"/>
        <w:left w:val="single" w:sz="4" w:space="0" w:color="auto"/>
        <w:bottom w:val="single" w:sz="4" w:space="0" w:color="auto"/>
        <w:right w:val="single" w:sz="4" w:space="0" w:color="auto"/>
      </w:tblBorders>
      <w:tblCellMar>
        <w:top w:w="108" w:type="dxa"/>
        <w:bottom w:w="108" w:type="dxa"/>
      </w:tblCellMar>
    </w:tblPr>
    <w:tcPr>
      <w:shd w:val="clear" w:color="auto" w:fill="F2F2F2" w:themeFill="text2"/>
    </w:tcPr>
  </w:style>
  <w:style w:type="paragraph" w:customStyle="1" w:styleId="Table10pt">
    <w:name w:val="Table 10pt"/>
    <w:basedOn w:val="Body"/>
    <w:qFormat/>
    <w:rsid w:val="00A213E1"/>
    <w:pPr>
      <w:spacing w:before="120"/>
      <w:jc w:val="left"/>
    </w:pPr>
    <w:rPr>
      <w:sz w:val="20"/>
    </w:rPr>
  </w:style>
  <w:style w:type="table" w:customStyle="1" w:styleId="HPPTable">
    <w:name w:val="HPP Table"/>
    <w:basedOn w:val="TableNormal"/>
    <w:uiPriority w:val="99"/>
    <w:rsid w:val="00A01E60"/>
    <w:pPr>
      <w:spacing w:before="60" w:after="60" w:line="240" w:lineRule="auto"/>
    </w:pPr>
    <w:tblPr>
      <w:tblStyleRowBandSize w:val="1"/>
      <w:tblBorders>
        <w:bottom w:val="single" w:sz="4" w:space="0" w:color="4F4F4F" w:themeColor="background2"/>
        <w:insideH w:val="single" w:sz="4" w:space="0" w:color="4F4F4F" w:themeColor="background2"/>
      </w:tblBorders>
    </w:tblPr>
    <w:tcPr>
      <w:vAlign w:val="center"/>
    </w:tcPr>
    <w:tblStylePr w:type="firstRow">
      <w:pPr>
        <w:wordWrap/>
        <w:spacing w:beforeLines="60" w:before="60" w:beforeAutospacing="0" w:afterLines="60" w:after="60" w:afterAutospacing="0"/>
        <w:jc w:val="left"/>
      </w:pPr>
      <w:rPr>
        <w:color w:val="4F4F4F" w:themeColor="background2"/>
      </w:rPr>
      <w:tblPr/>
      <w:tcPr>
        <w:tcBorders>
          <w:top w:val="single" w:sz="4" w:space="0" w:color="4F4F4F" w:themeColor="background2"/>
          <w:left w:val="nil"/>
          <w:bottom w:val="single" w:sz="4" w:space="0" w:color="4F4F4F" w:themeColor="background2"/>
          <w:right w:val="nil"/>
          <w:insideH w:val="nil"/>
          <w:insideV w:val="nil"/>
          <w:tl2br w:val="nil"/>
          <w:tr2bl w:val="nil"/>
        </w:tcBorders>
      </w:tcPr>
    </w:tblStylePr>
    <w:tblStylePr w:type="band1Horz">
      <w:tblPr/>
      <w:tcPr>
        <w:tcBorders>
          <w:top w:val="nil"/>
          <w:left w:val="nil"/>
          <w:bottom w:val="single" w:sz="4" w:space="0" w:color="4F4F4F" w:themeColor="background2"/>
          <w:right w:val="nil"/>
          <w:insideH w:val="nil"/>
          <w:insideV w:val="nil"/>
          <w:tl2br w:val="nil"/>
          <w:tr2bl w:val="nil"/>
        </w:tcBorders>
        <w:shd w:val="clear" w:color="auto" w:fill="F2F2F2" w:themeFill="text2"/>
      </w:tcPr>
    </w:tblStylePr>
    <w:tblStylePr w:type="band2Horz">
      <w:tblPr/>
      <w:tcPr>
        <w:tcBorders>
          <w:insideH w:val="single" w:sz="4" w:space="0" w:color="4F4F4F" w:themeColor="background2"/>
        </w:tcBorders>
        <w:shd w:val="clear" w:color="auto" w:fill="FFFFFF" w:themeFill="background1"/>
      </w:tcPr>
    </w:tblStylePr>
  </w:style>
  <w:style w:type="paragraph" w:customStyle="1" w:styleId="Tablebullet10pt">
    <w:name w:val="Table bullet 10pt"/>
    <w:basedOn w:val="Bullet1"/>
    <w:qFormat/>
    <w:rsid w:val="00D34125"/>
    <w:pPr>
      <w:spacing w:before="60" w:after="0"/>
      <w:ind w:left="460"/>
      <w:jc w:val="left"/>
    </w:pPr>
    <w:rPr>
      <w:sz w:val="20"/>
    </w:rPr>
  </w:style>
  <w:style w:type="paragraph" w:customStyle="1" w:styleId="Contents">
    <w:name w:val="Contents"/>
    <w:basedOn w:val="Normal"/>
    <w:qFormat/>
    <w:rsid w:val="004262EF"/>
    <w:rPr>
      <w:b/>
      <w:color w:val="7485B5"/>
      <w:sz w:val="36"/>
    </w:rPr>
  </w:style>
  <w:style w:type="paragraph" w:styleId="TOCHeading">
    <w:name w:val="TOC Heading"/>
    <w:basedOn w:val="Heading1"/>
    <w:next w:val="Normal"/>
    <w:uiPriority w:val="39"/>
    <w:unhideWhenUsed/>
    <w:qFormat/>
    <w:rsid w:val="00C9424C"/>
    <w:pPr>
      <w:spacing w:after="0" w:line="259" w:lineRule="auto"/>
      <w:outlineLvl w:val="9"/>
    </w:pPr>
    <w:rPr>
      <w:b w:val="0"/>
    </w:rPr>
  </w:style>
  <w:style w:type="paragraph" w:styleId="TOC1">
    <w:name w:val="toc 1"/>
    <w:basedOn w:val="Normal"/>
    <w:next w:val="Normal"/>
    <w:autoRedefine/>
    <w:uiPriority w:val="39"/>
    <w:unhideWhenUsed/>
    <w:rsid w:val="00672020"/>
    <w:pPr>
      <w:tabs>
        <w:tab w:val="left" w:pos="440"/>
        <w:tab w:val="right" w:leader="dot" w:pos="9631"/>
      </w:tabs>
    </w:pPr>
    <w:rPr>
      <w:noProof/>
    </w:rPr>
  </w:style>
  <w:style w:type="character" w:styleId="Hyperlink">
    <w:name w:val="Hyperlink"/>
    <w:basedOn w:val="DefaultParagraphFont"/>
    <w:uiPriority w:val="99"/>
    <w:unhideWhenUsed/>
    <w:locked/>
    <w:rsid w:val="005E5035"/>
    <w:rPr>
      <w:color w:val="0281C4" w:themeColor="hyperlink"/>
      <w:u w:val="single"/>
    </w:rPr>
  </w:style>
  <w:style w:type="paragraph" w:styleId="TOC2">
    <w:name w:val="toc 2"/>
    <w:basedOn w:val="Normal"/>
    <w:next w:val="Normal"/>
    <w:autoRedefine/>
    <w:uiPriority w:val="39"/>
    <w:unhideWhenUsed/>
    <w:rsid w:val="00BA3562"/>
    <w:pPr>
      <w:tabs>
        <w:tab w:val="right" w:leader="dot" w:pos="9638"/>
      </w:tabs>
      <w:spacing w:after="100"/>
      <w:ind w:left="462"/>
    </w:pPr>
    <w:rPr>
      <w:noProof/>
    </w:rPr>
  </w:style>
  <w:style w:type="paragraph" w:styleId="TOC3">
    <w:name w:val="toc 3"/>
    <w:basedOn w:val="Normal"/>
    <w:next w:val="Normal"/>
    <w:autoRedefine/>
    <w:uiPriority w:val="39"/>
    <w:unhideWhenUsed/>
    <w:rsid w:val="00BA3562"/>
    <w:pPr>
      <w:tabs>
        <w:tab w:val="right" w:leader="dot" w:pos="9638"/>
      </w:tabs>
      <w:spacing w:after="100"/>
      <w:ind w:left="480"/>
    </w:pPr>
    <w:rPr>
      <w:noProof/>
    </w:rPr>
  </w:style>
  <w:style w:type="paragraph" w:customStyle="1" w:styleId="PageNumber1">
    <w:name w:val="Page Number1"/>
    <w:basedOn w:val="Footer"/>
    <w:qFormat/>
    <w:locked/>
    <w:rsid w:val="000C5673"/>
    <w:pPr>
      <w:jc w:val="right"/>
    </w:pPr>
    <w:rPr>
      <w:noProof/>
    </w:rPr>
  </w:style>
  <w:style w:type="character" w:customStyle="1" w:styleId="BoldGrey12pt">
    <w:name w:val="Bold Grey 12pt"/>
    <w:basedOn w:val="BodyChar"/>
    <w:uiPriority w:val="1"/>
    <w:qFormat/>
    <w:rsid w:val="00453A2F"/>
    <w:rPr>
      <w:rFonts w:ascii="Arial" w:hAnsi="Arial"/>
      <w:b/>
      <w:color w:val="4F4F4F" w:themeColor="background2"/>
      <w:sz w:val="24"/>
    </w:rPr>
  </w:style>
  <w:style w:type="character" w:customStyle="1" w:styleId="BoldTeal12pt">
    <w:name w:val="Bold Teal 12pt"/>
    <w:basedOn w:val="BoldGrey12pt"/>
    <w:uiPriority w:val="1"/>
    <w:qFormat/>
    <w:rsid w:val="004262EF"/>
    <w:rPr>
      <w:rFonts w:ascii="Arial" w:hAnsi="Arial"/>
      <w:b/>
      <w:color w:val="7485B5"/>
      <w:sz w:val="24"/>
    </w:rPr>
  </w:style>
  <w:style w:type="paragraph" w:styleId="Quote">
    <w:name w:val="Quote"/>
    <w:basedOn w:val="Normal"/>
    <w:next w:val="Normal"/>
    <w:link w:val="QuoteChar"/>
    <w:uiPriority w:val="29"/>
    <w:qFormat/>
    <w:rsid w:val="004262EF"/>
    <w:pPr>
      <w:spacing w:before="240" w:after="0"/>
      <w:ind w:left="862" w:right="2835"/>
    </w:pPr>
    <w:rPr>
      <w:iCs/>
      <w:color w:val="FB6150"/>
    </w:rPr>
  </w:style>
  <w:style w:type="character" w:customStyle="1" w:styleId="QuoteChar">
    <w:name w:val="Quote Char"/>
    <w:basedOn w:val="DefaultParagraphFont"/>
    <w:link w:val="Quote"/>
    <w:uiPriority w:val="29"/>
    <w:rsid w:val="004262EF"/>
    <w:rPr>
      <w:rFonts w:ascii="Arial" w:hAnsi="Arial"/>
      <w:iCs/>
      <w:color w:val="FB6150"/>
      <w:sz w:val="24"/>
      <w:lang w:val="en-US"/>
    </w:rPr>
  </w:style>
  <w:style w:type="paragraph" w:customStyle="1" w:styleId="Quoteattribution">
    <w:name w:val="Quote attribution"/>
    <w:basedOn w:val="Normal"/>
    <w:next w:val="Body"/>
    <w:qFormat/>
    <w:rsid w:val="004262EF"/>
    <w:pPr>
      <w:spacing w:after="240"/>
      <w:ind w:right="3119"/>
      <w:jc w:val="right"/>
    </w:pPr>
    <w:rPr>
      <w:color w:val="FB6150"/>
    </w:rPr>
  </w:style>
  <w:style w:type="paragraph" w:customStyle="1" w:styleId="Figureheading">
    <w:name w:val="Figure heading"/>
    <w:basedOn w:val="Body"/>
    <w:next w:val="Body"/>
    <w:qFormat/>
    <w:rsid w:val="004262EF"/>
    <w:pPr>
      <w:spacing w:before="240"/>
      <w:jc w:val="left"/>
    </w:pPr>
    <w:rPr>
      <w:color w:val="7485B5"/>
    </w:rPr>
  </w:style>
  <w:style w:type="paragraph" w:styleId="Caption">
    <w:name w:val="caption"/>
    <w:basedOn w:val="Body"/>
    <w:next w:val="Body"/>
    <w:uiPriority w:val="35"/>
    <w:unhideWhenUsed/>
    <w:qFormat/>
    <w:rsid w:val="004262EF"/>
    <w:pPr>
      <w:keepNext/>
      <w:spacing w:before="240"/>
      <w:jc w:val="left"/>
    </w:pPr>
    <w:rPr>
      <w:iCs/>
      <w:color w:val="7485B5"/>
      <w:szCs w:val="18"/>
    </w:rPr>
  </w:style>
  <w:style w:type="paragraph" w:styleId="TableofFigures">
    <w:name w:val="table of figures"/>
    <w:basedOn w:val="Normal"/>
    <w:next w:val="Normal"/>
    <w:uiPriority w:val="99"/>
    <w:unhideWhenUsed/>
    <w:rsid w:val="00C167C1"/>
    <w:pPr>
      <w:spacing w:after="0"/>
    </w:pPr>
  </w:style>
  <w:style w:type="paragraph" w:customStyle="1" w:styleId="Tablefootnote">
    <w:name w:val="Table footnote"/>
    <w:basedOn w:val="Body"/>
    <w:next w:val="Body"/>
    <w:qFormat/>
    <w:locked/>
    <w:rsid w:val="00097CC4"/>
    <w:pPr>
      <w:numPr>
        <w:numId w:val="19"/>
      </w:numPr>
    </w:pPr>
    <w:rPr>
      <w:sz w:val="20"/>
    </w:rPr>
  </w:style>
  <w:style w:type="paragraph" w:customStyle="1" w:styleId="Numberedlist">
    <w:name w:val="Numbered list"/>
    <w:basedOn w:val="Bullet1"/>
    <w:qFormat/>
    <w:locked/>
    <w:rsid w:val="007E5587"/>
    <w:pPr>
      <w:numPr>
        <w:numId w:val="20"/>
      </w:numPr>
      <w:jc w:val="left"/>
    </w:pPr>
  </w:style>
  <w:style w:type="character" w:customStyle="1" w:styleId="Superscript">
    <w:name w:val="Superscript"/>
    <w:basedOn w:val="DefaultParagraphFont"/>
    <w:uiPriority w:val="1"/>
    <w:qFormat/>
    <w:rsid w:val="001F2D4F"/>
    <w:rPr>
      <w:caps w:val="0"/>
      <w:smallCaps/>
      <w:strike w:val="0"/>
      <w:dstrike w:val="0"/>
      <w:vanish/>
      <w:vertAlign w:val="superscript"/>
    </w:rPr>
  </w:style>
  <w:style w:type="character" w:customStyle="1" w:styleId="BodyTeal">
    <w:name w:val="Body Teal"/>
    <w:basedOn w:val="DefaultParagraphFont"/>
    <w:uiPriority w:val="1"/>
    <w:qFormat/>
    <w:rsid w:val="004262EF"/>
    <w:rPr>
      <w:rFonts w:ascii="Arial" w:hAnsi="Arial"/>
      <w:color w:val="7485B5"/>
      <w:sz w:val="24"/>
    </w:rPr>
  </w:style>
  <w:style w:type="paragraph" w:customStyle="1" w:styleId="Context">
    <w:name w:val="Context"/>
    <w:basedOn w:val="Body"/>
    <w:qFormat/>
    <w:rsid w:val="004262EF"/>
    <w:pPr>
      <w:spacing w:after="240"/>
      <w:ind w:right="2835"/>
    </w:pPr>
    <w:rPr>
      <w:color w:val="7485B5"/>
    </w:rPr>
  </w:style>
  <w:style w:type="character" w:styleId="Emphasis">
    <w:name w:val="Emphasis"/>
    <w:basedOn w:val="DefaultParagraphFont"/>
    <w:uiPriority w:val="20"/>
    <w:rsid w:val="006778C1"/>
    <w:rPr>
      <w:i/>
      <w:iCs/>
    </w:rPr>
  </w:style>
  <w:style w:type="paragraph" w:customStyle="1" w:styleId="Heading1unnumbered">
    <w:name w:val="Heading 1 unnumbered"/>
    <w:basedOn w:val="Heading1"/>
    <w:next w:val="Body"/>
    <w:qFormat/>
    <w:rsid w:val="0041033E"/>
    <w:pPr>
      <w:numPr>
        <w:numId w:val="0"/>
      </w:numPr>
    </w:pPr>
  </w:style>
  <w:style w:type="paragraph" w:customStyle="1" w:styleId="Heading2unnumbered">
    <w:name w:val="Heading 2 unnumbered"/>
    <w:basedOn w:val="Heading2"/>
    <w:next w:val="Body"/>
    <w:qFormat/>
    <w:rsid w:val="00E969C0"/>
    <w:pPr>
      <w:numPr>
        <w:ilvl w:val="0"/>
        <w:numId w:val="0"/>
      </w:numPr>
    </w:pPr>
  </w:style>
  <w:style w:type="paragraph" w:customStyle="1" w:styleId="Heading3unnumbered">
    <w:name w:val="Heading 3 unnumbered"/>
    <w:basedOn w:val="Heading3"/>
    <w:next w:val="Body"/>
    <w:qFormat/>
    <w:rsid w:val="00E969C0"/>
    <w:pPr>
      <w:numPr>
        <w:ilvl w:val="0"/>
        <w:numId w:val="0"/>
      </w:numPr>
    </w:pPr>
  </w:style>
  <w:style w:type="paragraph" w:customStyle="1" w:styleId="Heading4unnumbered">
    <w:name w:val="Heading 4 unnumbered"/>
    <w:basedOn w:val="Heading4"/>
    <w:next w:val="Body"/>
    <w:qFormat/>
    <w:rsid w:val="00E969C0"/>
    <w:pPr>
      <w:numPr>
        <w:ilvl w:val="0"/>
        <w:numId w:val="0"/>
      </w:numPr>
    </w:pPr>
  </w:style>
  <w:style w:type="table" w:customStyle="1" w:styleId="PlainTable41">
    <w:name w:val="Plain Table 41"/>
    <w:basedOn w:val="TableNormal"/>
    <w:uiPriority w:val="44"/>
    <w:locked/>
    <w:rsid w:val="00E969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text">
    <w:name w:val="Box text"/>
    <w:basedOn w:val="Table10pt"/>
    <w:qFormat/>
    <w:rsid w:val="00E969C0"/>
    <w:rPr>
      <w:sz w:val="24"/>
    </w:rPr>
  </w:style>
  <w:style w:type="paragraph" w:styleId="IntenseQuote">
    <w:name w:val="Intense Quote"/>
    <w:basedOn w:val="Normal"/>
    <w:next w:val="Normal"/>
    <w:link w:val="IntenseQuoteChar"/>
    <w:uiPriority w:val="30"/>
    <w:qFormat/>
    <w:locked/>
    <w:rsid w:val="004262EF"/>
    <w:pPr>
      <w:pBdr>
        <w:top w:val="single" w:sz="4" w:space="10" w:color="009CA6" w:themeColor="accent1"/>
        <w:bottom w:val="single" w:sz="4" w:space="10" w:color="009CA6" w:themeColor="accent1"/>
      </w:pBdr>
      <w:spacing w:before="360" w:after="360"/>
      <w:ind w:left="1021" w:right="1021"/>
      <w:jc w:val="center"/>
    </w:pPr>
    <w:rPr>
      <w:i/>
      <w:iCs/>
      <w:color w:val="FB6150"/>
    </w:rPr>
  </w:style>
  <w:style w:type="character" w:customStyle="1" w:styleId="IntenseQuoteChar">
    <w:name w:val="Intense Quote Char"/>
    <w:basedOn w:val="DefaultParagraphFont"/>
    <w:link w:val="IntenseQuote"/>
    <w:uiPriority w:val="30"/>
    <w:rsid w:val="004262EF"/>
    <w:rPr>
      <w:rFonts w:ascii="Arial" w:hAnsi="Arial"/>
      <w:i/>
      <w:iCs/>
      <w:color w:val="FB6150"/>
      <w:sz w:val="24"/>
      <w:lang w:val="en-US"/>
    </w:rPr>
  </w:style>
  <w:style w:type="character" w:styleId="Strong">
    <w:name w:val="Strong"/>
    <w:basedOn w:val="DefaultParagraphFont"/>
    <w:uiPriority w:val="22"/>
    <w:qFormat/>
    <w:locked/>
    <w:rsid w:val="00101C94"/>
    <w:rPr>
      <w:b/>
      <w:bCs/>
    </w:rPr>
  </w:style>
  <w:style w:type="paragraph" w:customStyle="1" w:styleId="Documentdate">
    <w:name w:val="Document date"/>
    <w:basedOn w:val="Normal"/>
    <w:qFormat/>
    <w:rsid w:val="004262EF"/>
    <w:pPr>
      <w:spacing w:before="120"/>
    </w:pPr>
    <w:rPr>
      <w:b/>
      <w:color w:val="7485B5"/>
      <w:sz w:val="20"/>
    </w:rPr>
  </w:style>
  <w:style w:type="paragraph" w:customStyle="1" w:styleId="Authornames">
    <w:name w:val="Author names"/>
    <w:basedOn w:val="Normal"/>
    <w:qFormat/>
    <w:rsid w:val="00101C94"/>
    <w:pPr>
      <w:jc w:val="left"/>
    </w:pPr>
  </w:style>
  <w:style w:type="paragraph" w:customStyle="1" w:styleId="EndNoteBibliographyTitle">
    <w:name w:val="EndNote Bibliography Title"/>
    <w:basedOn w:val="Normal"/>
    <w:link w:val="EndNoteBibliographyTitleChar"/>
    <w:rsid w:val="00CB4507"/>
    <w:pPr>
      <w:spacing w:after="0"/>
      <w:jc w:val="center"/>
    </w:pPr>
    <w:rPr>
      <w:rFonts w:cs="Arial"/>
      <w:noProof/>
    </w:rPr>
  </w:style>
  <w:style w:type="character" w:customStyle="1" w:styleId="EndNoteBibliographyTitleChar">
    <w:name w:val="EndNote Bibliography Title Char"/>
    <w:basedOn w:val="BodyChar"/>
    <w:link w:val="EndNoteBibliographyTitle"/>
    <w:rsid w:val="00CB4507"/>
    <w:rPr>
      <w:rFonts w:ascii="Arial" w:hAnsi="Arial" w:cs="Arial"/>
      <w:noProof/>
      <w:color w:val="4F4F4F" w:themeColor="background2"/>
      <w:sz w:val="24"/>
      <w:lang w:val="en-US"/>
    </w:rPr>
  </w:style>
  <w:style w:type="paragraph" w:customStyle="1" w:styleId="EndNoteBibliography">
    <w:name w:val="EndNote Bibliography"/>
    <w:basedOn w:val="Normal"/>
    <w:link w:val="EndNoteBibliographyChar"/>
    <w:rsid w:val="00CB4507"/>
    <w:rPr>
      <w:rFonts w:cs="Arial"/>
      <w:noProof/>
    </w:rPr>
  </w:style>
  <w:style w:type="character" w:customStyle="1" w:styleId="EndNoteBibliographyChar">
    <w:name w:val="EndNote Bibliography Char"/>
    <w:basedOn w:val="BodyChar"/>
    <w:link w:val="EndNoteBibliography"/>
    <w:rsid w:val="00CB4507"/>
    <w:rPr>
      <w:rFonts w:ascii="Arial" w:hAnsi="Arial" w:cs="Arial"/>
      <w:noProof/>
      <w:color w:val="4F4F4F" w:themeColor="background2"/>
      <w:sz w:val="24"/>
      <w:lang w:val="en-US"/>
    </w:rPr>
  </w:style>
  <w:style w:type="character" w:styleId="IntenseReference">
    <w:name w:val="Intense Reference"/>
    <w:basedOn w:val="DefaultParagraphFont"/>
    <w:uiPriority w:val="32"/>
    <w:qFormat/>
    <w:locked/>
    <w:rsid w:val="004262EF"/>
    <w:rPr>
      <w:b/>
      <w:bCs/>
      <w:smallCaps/>
      <w:color w:val="7485B5"/>
      <w:spacing w:val="5"/>
    </w:rPr>
  </w:style>
  <w:style w:type="paragraph" w:customStyle="1" w:styleId="Intensequoteattribution">
    <w:name w:val="Intense quote attribution"/>
    <w:basedOn w:val="Quoteattribution"/>
    <w:qFormat/>
    <w:rsid w:val="0043679C"/>
    <w:pPr>
      <w:ind w:right="1021"/>
    </w:pPr>
    <w:rPr>
      <w:b/>
      <w:smallCaps/>
    </w:rPr>
  </w:style>
  <w:style w:type="character" w:styleId="CommentReference">
    <w:name w:val="annotation reference"/>
    <w:basedOn w:val="DefaultParagraphFont"/>
    <w:uiPriority w:val="99"/>
    <w:semiHidden/>
    <w:unhideWhenUsed/>
    <w:locked/>
    <w:rsid w:val="0087180B"/>
    <w:rPr>
      <w:sz w:val="16"/>
      <w:szCs w:val="16"/>
    </w:rPr>
  </w:style>
  <w:style w:type="paragraph" w:styleId="CommentText">
    <w:name w:val="annotation text"/>
    <w:basedOn w:val="Normal"/>
    <w:link w:val="CommentTextChar"/>
    <w:uiPriority w:val="99"/>
    <w:unhideWhenUsed/>
    <w:locked/>
    <w:rsid w:val="0087180B"/>
    <w:rPr>
      <w:sz w:val="20"/>
      <w:szCs w:val="20"/>
    </w:rPr>
  </w:style>
  <w:style w:type="character" w:customStyle="1" w:styleId="CommentTextChar">
    <w:name w:val="Comment Text Char"/>
    <w:basedOn w:val="DefaultParagraphFont"/>
    <w:link w:val="CommentText"/>
    <w:uiPriority w:val="99"/>
    <w:rsid w:val="0087180B"/>
    <w:rPr>
      <w:rFonts w:ascii="Arial" w:hAnsi="Arial"/>
      <w:color w:val="4F4F4F" w:themeColor="background2"/>
      <w:sz w:val="20"/>
      <w:szCs w:val="20"/>
      <w:lang w:val="en-US"/>
    </w:rPr>
  </w:style>
  <w:style w:type="paragraph" w:styleId="CommentSubject">
    <w:name w:val="annotation subject"/>
    <w:basedOn w:val="CommentText"/>
    <w:next w:val="CommentText"/>
    <w:link w:val="CommentSubjectChar"/>
    <w:uiPriority w:val="99"/>
    <w:semiHidden/>
    <w:unhideWhenUsed/>
    <w:locked/>
    <w:rsid w:val="0087180B"/>
    <w:rPr>
      <w:b/>
      <w:bCs/>
    </w:rPr>
  </w:style>
  <w:style w:type="character" w:customStyle="1" w:styleId="CommentSubjectChar">
    <w:name w:val="Comment Subject Char"/>
    <w:basedOn w:val="CommentTextChar"/>
    <w:link w:val="CommentSubject"/>
    <w:uiPriority w:val="99"/>
    <w:semiHidden/>
    <w:rsid w:val="0087180B"/>
    <w:rPr>
      <w:rFonts w:ascii="Arial" w:hAnsi="Arial"/>
      <w:b/>
      <w:bCs/>
      <w:color w:val="4F4F4F" w:themeColor="background2"/>
      <w:sz w:val="20"/>
      <w:szCs w:val="20"/>
      <w:lang w:val="en-US"/>
    </w:rPr>
  </w:style>
  <w:style w:type="character" w:customStyle="1" w:styleId="UnresolvedMention1">
    <w:name w:val="Unresolved Mention1"/>
    <w:basedOn w:val="DefaultParagraphFont"/>
    <w:uiPriority w:val="99"/>
    <w:semiHidden/>
    <w:unhideWhenUsed/>
    <w:locked/>
    <w:rsid w:val="00D066FD"/>
    <w:rPr>
      <w:color w:val="605E5C"/>
      <w:shd w:val="clear" w:color="auto" w:fill="E1DFDD"/>
    </w:rPr>
  </w:style>
  <w:style w:type="paragraph" w:styleId="Revision">
    <w:name w:val="Revision"/>
    <w:hidden/>
    <w:uiPriority w:val="99"/>
    <w:semiHidden/>
    <w:rsid w:val="00DA055A"/>
    <w:pPr>
      <w:spacing w:after="0" w:line="240" w:lineRule="auto"/>
    </w:pPr>
    <w:rPr>
      <w:rFonts w:ascii="Arial" w:hAnsi="Arial"/>
      <w:color w:val="4F4F4F" w:themeColor="background2"/>
      <w:sz w:val="24"/>
    </w:rPr>
  </w:style>
  <w:style w:type="character" w:customStyle="1" w:styleId="Mention1">
    <w:name w:val="Mention1"/>
    <w:basedOn w:val="DefaultParagraphFont"/>
    <w:uiPriority w:val="99"/>
    <w:unhideWhenUsed/>
    <w:locked/>
    <w:rsid w:val="004262EF"/>
    <w:rPr>
      <w:color w:val="7485B5"/>
      <w:shd w:val="clear" w:color="auto" w:fill="E1DFDD"/>
    </w:rPr>
  </w:style>
  <w:style w:type="paragraph" w:styleId="FootnoteText">
    <w:name w:val="footnote text"/>
    <w:basedOn w:val="Normal"/>
    <w:link w:val="FootnoteTextChar"/>
    <w:uiPriority w:val="99"/>
    <w:semiHidden/>
    <w:unhideWhenUsed/>
    <w:locked/>
    <w:rsid w:val="006D28F9"/>
    <w:pPr>
      <w:spacing w:before="0" w:after="0"/>
    </w:pPr>
    <w:rPr>
      <w:sz w:val="20"/>
      <w:szCs w:val="20"/>
    </w:rPr>
  </w:style>
  <w:style w:type="character" w:customStyle="1" w:styleId="FootnoteTextChar">
    <w:name w:val="Footnote Text Char"/>
    <w:basedOn w:val="DefaultParagraphFont"/>
    <w:link w:val="FootnoteText"/>
    <w:uiPriority w:val="99"/>
    <w:semiHidden/>
    <w:rsid w:val="006D28F9"/>
    <w:rPr>
      <w:rFonts w:ascii="Arial" w:hAnsi="Arial"/>
      <w:color w:val="4F4F4F" w:themeColor="background2"/>
      <w:sz w:val="20"/>
      <w:szCs w:val="20"/>
    </w:rPr>
  </w:style>
  <w:style w:type="character" w:styleId="FootnoteReference">
    <w:name w:val="footnote reference"/>
    <w:basedOn w:val="DefaultParagraphFont"/>
    <w:uiPriority w:val="99"/>
    <w:semiHidden/>
    <w:unhideWhenUsed/>
    <w:locked/>
    <w:rsid w:val="006D28F9"/>
    <w:rPr>
      <w:vertAlign w:val="superscript"/>
    </w:rPr>
  </w:style>
  <w:style w:type="paragraph" w:styleId="BalloonText">
    <w:name w:val="Balloon Text"/>
    <w:basedOn w:val="Normal"/>
    <w:link w:val="BalloonTextChar"/>
    <w:uiPriority w:val="99"/>
    <w:semiHidden/>
    <w:unhideWhenUsed/>
    <w:locked/>
    <w:rsid w:val="0010141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18"/>
    <w:rPr>
      <w:rFonts w:ascii="Segoe UI" w:hAnsi="Segoe UI" w:cs="Segoe UI"/>
      <w:color w:val="4F4F4F" w:themeColor="background2"/>
      <w:sz w:val="18"/>
      <w:szCs w:val="18"/>
    </w:rPr>
  </w:style>
  <w:style w:type="character" w:styleId="UnresolvedMention">
    <w:name w:val="Unresolved Mention"/>
    <w:basedOn w:val="DefaultParagraphFont"/>
    <w:uiPriority w:val="99"/>
    <w:semiHidden/>
    <w:unhideWhenUsed/>
    <w:rsid w:val="004C45F5"/>
    <w:rPr>
      <w:color w:val="605E5C"/>
      <w:shd w:val="clear" w:color="auto" w:fill="E1DFDD"/>
    </w:rPr>
  </w:style>
  <w:style w:type="character" w:styleId="IntenseEmphasis">
    <w:name w:val="Intense Emphasis"/>
    <w:basedOn w:val="DefaultParagraphFont"/>
    <w:uiPriority w:val="21"/>
    <w:locked/>
    <w:rsid w:val="004262EF"/>
    <w:rPr>
      <w:i/>
      <w:iCs/>
      <w:color w:val="FB6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84610">
      <w:bodyDiv w:val="1"/>
      <w:marLeft w:val="0"/>
      <w:marRight w:val="0"/>
      <w:marTop w:val="0"/>
      <w:marBottom w:val="0"/>
      <w:divBdr>
        <w:top w:val="none" w:sz="0" w:space="0" w:color="auto"/>
        <w:left w:val="none" w:sz="0" w:space="0" w:color="auto"/>
        <w:bottom w:val="none" w:sz="0" w:space="0" w:color="auto"/>
        <w:right w:val="none" w:sz="0" w:space="0" w:color="auto"/>
      </w:divBdr>
    </w:div>
    <w:div w:id="1774091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www.cdc.gov/vaccines/vac-gen/immunity-types.htm"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yperlink" Target="https://www.who.int/news-room/feature-stories/detail/how-do-vaccines-work" TargetMode="External"/><Relationship Id="rId33" Type="http://schemas.openxmlformats.org/officeDocument/2006/relationships/hyperlink" Target="https://creativecommons.org/licenses/by-sa/4.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www.cdc.gov/vaccines/vpd/rsv/hcp/child.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ho.int/europe/news-room/questions-and-answers/item/covid-19--influenza--and-other-respiratory-viruses---2023-2024-autumn-and-winter-season" TargetMode="External"/><Relationship Id="rId32" Type="http://schemas.openxmlformats.org/officeDocument/2006/relationships/hyperlink" Target="https://emergency.cdc.gov/newsletters/coca/2024/012224.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metoffice.gov.uk/weather/climate/climate-explained/climate-zones" TargetMode="External"/><Relationship Id="rId28" Type="http://schemas.openxmlformats.org/officeDocument/2006/relationships/hyperlink" Target="https://www.fda.gov/news-events/press-announcements/fda-approves-new-drug-prevent-rsv-babies-and-toddlers"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extranet.who.int/nhptool/BuildingBlock.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ema.europa.eu/en/medicines/human/EPAR/beyfortus" TargetMode="External"/><Relationship Id="rId30" Type="http://schemas.openxmlformats.org/officeDocument/2006/relationships/hyperlink" Target="https://www.aap.org/en/patient-care/respiratory-syncytial-virus-rsv-prevention/nirsevimab-beyfortus-product--ordering-information/" TargetMode="External"/><Relationship Id="rId35"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Morris\HPP\Documents%20-%20Documents\HPP%20Staff%20Resources\Guidance%20and%20templates\Core%20templates%20and%20guidance\Word%20templates\HPP%20report%20template.dotx" TargetMode="External"/></Relationships>
</file>

<file path=word/theme/theme1.xml><?xml version="1.0" encoding="utf-8"?>
<a:theme xmlns:a="http://schemas.openxmlformats.org/drawingml/2006/main" name="HPP Word Template Theme">
  <a:themeElements>
    <a:clrScheme name="RSV">
      <a:dk1>
        <a:sysClr val="windowText" lastClr="000000"/>
      </a:dk1>
      <a:lt1>
        <a:sysClr val="window" lastClr="FFFFFF"/>
      </a:lt1>
      <a:dk2>
        <a:srgbClr val="F2F2F2"/>
      </a:dk2>
      <a:lt2>
        <a:srgbClr val="4F4F4F"/>
      </a:lt2>
      <a:accent1>
        <a:srgbClr val="009CA6"/>
      </a:accent1>
      <a:accent2>
        <a:srgbClr val="702082"/>
      </a:accent2>
      <a:accent3>
        <a:srgbClr val="FFAB0A"/>
      </a:accent3>
      <a:accent4>
        <a:srgbClr val="0281C4"/>
      </a:accent4>
      <a:accent5>
        <a:srgbClr val="6AC1B8"/>
      </a:accent5>
      <a:accent6>
        <a:srgbClr val="A4DED9"/>
      </a:accent6>
      <a:hlink>
        <a:srgbClr val="0281C4"/>
      </a:hlink>
      <a:folHlink>
        <a:srgbClr val="6AC1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C6C07D6DC3340B2C02A7D98ADA636" ma:contentTypeVersion="375" ma:contentTypeDescription="Create a new document." ma:contentTypeScope="" ma:versionID="c305cc3cfcaa44a2309d02810aeccab9">
  <xsd:schema xmlns:xsd="http://www.w3.org/2001/XMLSchema" xmlns:xs="http://www.w3.org/2001/XMLSchema" xmlns:p="http://schemas.microsoft.com/office/2006/metadata/properties" xmlns:ns2="7aa0645b-3505-4e36-b468-8a8e50e264ac" xmlns:ns3="ca7a4d8e-7162-43e4-9eda-c171c43e193d" xmlns:ns4="http://schemas.microsoft.com/sharepoint/v4" targetNamespace="http://schemas.microsoft.com/office/2006/metadata/properties" ma:root="true" ma:fieldsID="33ba977039bc026d05396283e8723289" ns2:_="" ns3:_="" ns4:_="">
    <xsd:import namespace="7aa0645b-3505-4e36-b468-8a8e50e264ac"/>
    <xsd:import namespace="ca7a4d8e-7162-43e4-9eda-c171c43e193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645b-3505-4e36-b468-8a8e50e264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12538fb-ebc6-4f4f-b9cb-ca51cd86dcce}" ma:internalName="TaxCatchAll" ma:showField="CatchAllData" ma:web="7aa0645b-3505-4e36-b468-8a8e50e26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7a4d8e-7162-43e4-9eda-c171c43e193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f4eaa17-cd89-4302-9141-549b814286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7aa0645b-3505-4e36-b468-8a8e50e264ac">
      <UserInfo>
        <DisplayName>Arancibia, Andrea /FR</DisplayName>
        <AccountId>24</AccountId>
        <AccountType/>
      </UserInfo>
      <UserInfo>
        <DisplayName>Remy, Vanessa /FR</DisplayName>
        <AccountId>12</AccountId>
        <AccountType/>
      </UserInfo>
      <UserInfo>
        <DisplayName>Soudani, Samira /FR</DisplayName>
        <AccountId>9</AccountId>
        <AccountType/>
      </UserInfo>
    </SharedWithUsers>
    <TaxCatchAll xmlns="7aa0645b-3505-4e36-b468-8a8e50e264ac" xsi:nil="true"/>
    <IconOverlay xmlns="http://schemas.microsoft.com/sharepoint/v4" xsi:nil="true"/>
    <lcf76f155ced4ddcb4097134ff3c332f xmlns="ca7a4d8e-7162-43e4-9eda-c171c43e193d">
      <Terms xmlns="http://schemas.microsoft.com/office/infopath/2007/PartnerControls"/>
    </lcf76f155ced4ddcb4097134ff3c332f>
    <_dlc_DocId xmlns="7aa0645b-3505-4e36-b468-8a8e50e264ac">ZQAJV34P2EU3-41302979-527748</_dlc_DocId>
    <_dlc_DocIdUrl xmlns="7aa0645b-3505-4e36-b468-8a8e50e264ac">
      <Url>https://shwhealth.sharepoint.com/sites/Documents/_layouts/15/DocIdRedir.aspx?ID=ZQAJV34P2EU3-41302979-527748</Url>
      <Description>ZQAJV34P2EU3-41302979-527748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95B22-AAE9-4CFF-A8D8-64B4E1F0162A}">
  <ds:schemaRefs>
    <ds:schemaRef ds:uri="http://schemas.openxmlformats.org/officeDocument/2006/bibliography"/>
  </ds:schemaRefs>
</ds:datastoreItem>
</file>

<file path=customXml/itemProps2.xml><?xml version="1.0" encoding="utf-8"?>
<ds:datastoreItem xmlns:ds="http://schemas.openxmlformats.org/officeDocument/2006/customXml" ds:itemID="{B7ACF299-61E5-4E02-A110-6C4A75F9B82A}"/>
</file>

<file path=customXml/itemProps3.xml><?xml version="1.0" encoding="utf-8"?>
<ds:datastoreItem xmlns:ds="http://schemas.openxmlformats.org/officeDocument/2006/customXml" ds:itemID="{6D3659A4-0319-4F69-BABE-E40836C92C6D}">
  <ds:schemaRefs>
    <ds:schemaRef ds:uri="http://schemas.microsoft.com/sharepoint/events"/>
  </ds:schemaRefs>
</ds:datastoreItem>
</file>

<file path=customXml/itemProps4.xml><?xml version="1.0" encoding="utf-8"?>
<ds:datastoreItem xmlns:ds="http://schemas.openxmlformats.org/officeDocument/2006/customXml" ds:itemID="{194E3CF8-DBBB-4300-85AE-0FE6FB4946B6}">
  <ds:schemaRefs>
    <ds:schemaRef ds:uri="http://schemas.microsoft.com/office/2006/metadata/properties"/>
    <ds:schemaRef ds:uri="http://schemas.microsoft.com/office/infopath/2007/PartnerControls"/>
    <ds:schemaRef ds:uri="7aa0645b-3505-4e36-b468-8a8e50e264ac"/>
    <ds:schemaRef ds:uri="http://schemas.microsoft.com/sharepoint/v4"/>
    <ds:schemaRef ds:uri="ca7a4d8e-7162-43e4-9eda-c171c43e193d"/>
  </ds:schemaRefs>
</ds:datastoreItem>
</file>

<file path=customXml/itemProps5.xml><?xml version="1.0" encoding="utf-8"?>
<ds:datastoreItem xmlns:ds="http://schemas.openxmlformats.org/officeDocument/2006/customXml" ds:itemID="{5FCE8C8B-2484-4907-8684-7F41C2A88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HPP report template</Template>
  <TotalTime>0</TotalTime>
  <Pages>26</Pages>
  <Words>9064</Words>
  <Characters>51665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MHH</Company>
  <LinksUpToDate>false</LinksUpToDate>
  <CharactersWithSpaces>60608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Morris</dc:creator>
  <cp:keywords/>
  <cp:lastModifiedBy>Lisa Hillman</cp:lastModifiedBy>
  <cp:revision>3</cp:revision>
  <dcterms:created xsi:type="dcterms:W3CDTF">2024-09-12T07:58:00Z</dcterms:created>
  <dcterms:modified xsi:type="dcterms:W3CDTF">2024-09-12T07:59:00Z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1129200</vt:r8>
  </property>
  <property fmtid="{D5CDD505-2E9C-101B-9397-08002B2CF9AE}" pid="3" name="AuthorIds_UIVersion_512">
    <vt:lpwstr>29</vt:lpwstr>
  </property>
  <property fmtid="{D5CDD505-2E9C-101B-9397-08002B2CF9AE}" pid="4" name="AuthorIds_UIVersion_3">
    <vt:lpwstr>29</vt:lpwstr>
  </property>
  <property fmtid="{D5CDD505-2E9C-101B-9397-08002B2CF9AE}" pid="5" name="MediaServiceImageTags">
    <vt:lpwstr/>
  </property>
  <property fmtid="{D5CDD505-2E9C-101B-9397-08002B2CF9AE}" pid="6" name="ClassificationContentMarkingHeaderShapeIds">
    <vt:lpwstr>1,2,4,5,6,8</vt:lpwstr>
  </property>
  <property fmtid="{D5CDD505-2E9C-101B-9397-08002B2CF9AE}" pid="7" name="ClassificationContentMarkingHeaderFontProps">
    <vt:lpwstr>#f08400,10,Calibri</vt:lpwstr>
  </property>
  <property fmtid="{D5CDD505-2E9C-101B-9397-08002B2CF9AE}" pid="8" name="ClassificationContentMarkingHeaderText">
    <vt:lpwstr>Confidential - Sensitive</vt:lpwstr>
  </property>
  <property fmtid="{D5CDD505-2E9C-101B-9397-08002B2CF9AE}" pid="9" name="MSIP_Label_0c0cb100-a80e-47d6-9fe9-1dc28ea0657f_Enabled">
    <vt:lpwstr>true</vt:lpwstr>
  </property>
  <property fmtid="{D5CDD505-2E9C-101B-9397-08002B2CF9AE}" pid="10" name="MSIP_Label_0c0cb100-a80e-47d6-9fe9-1dc28ea0657f_SetDate">
    <vt:lpwstr>2024-03-24T20:36:36Z</vt:lpwstr>
  </property>
  <property fmtid="{D5CDD505-2E9C-101B-9397-08002B2CF9AE}" pid="11" name="MSIP_Label_0c0cb100-a80e-47d6-9fe9-1dc28ea0657f_Method">
    <vt:lpwstr>Privileged</vt:lpwstr>
  </property>
  <property fmtid="{D5CDD505-2E9C-101B-9397-08002B2CF9AE}" pid="12" name="MSIP_Label_0c0cb100-a80e-47d6-9fe9-1dc28ea0657f_Name">
    <vt:lpwstr>Sensitive</vt:lpwstr>
  </property>
  <property fmtid="{D5CDD505-2E9C-101B-9397-08002B2CF9AE}" pid="13" name="MSIP_Label_0c0cb100-a80e-47d6-9fe9-1dc28ea0657f_SiteId">
    <vt:lpwstr>aca3c8d6-aa71-4e1a-a10e-03572fc58c0b</vt:lpwstr>
  </property>
  <property fmtid="{D5CDD505-2E9C-101B-9397-08002B2CF9AE}" pid="14" name="MSIP_Label_0c0cb100-a80e-47d6-9fe9-1dc28ea0657f_ActionId">
    <vt:lpwstr>d79ac2ad-8fb8-44e5-bf02-d8486b1f5fa7</vt:lpwstr>
  </property>
  <property fmtid="{D5CDD505-2E9C-101B-9397-08002B2CF9AE}" pid="15" name="MSIP_Label_0c0cb100-a80e-47d6-9fe9-1dc28ea0657f_ContentBits">
    <vt:lpwstr>1</vt:lpwstr>
  </property>
  <property fmtid="{D5CDD505-2E9C-101B-9397-08002B2CF9AE}" pid="16" name="ContentTypeId">
    <vt:lpwstr>0x010100D6BC6C07D6DC3340B2C02A7D98ADA636</vt:lpwstr>
  </property>
  <property fmtid="{D5CDD505-2E9C-101B-9397-08002B2CF9AE}" pid="17" name="_dlc_DocIdItemGuid">
    <vt:lpwstr>8575bc30-ddea-4ac5-94c2-9b7b045473a7</vt:lpwstr>
  </property>
</Properties>
</file>